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70" w:rsidRDefault="004C4670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4C4670">
        <w:rPr>
          <w:rFonts w:ascii="Arial" w:hAnsi="Arial" w:cs="Arial"/>
          <w:b/>
          <w:bCs/>
          <w:sz w:val="20"/>
          <w:szCs w:val="20"/>
        </w:rPr>
        <w:t>PRILOGA: Načrt sproščanja ukrepov</w:t>
      </w:r>
      <w:r w:rsidR="001F1F27" w:rsidRPr="001F1F27">
        <w:t xml:space="preserve"> </w:t>
      </w:r>
      <w:r w:rsidR="001F1F27" w:rsidRPr="001F1F27">
        <w:rPr>
          <w:rFonts w:ascii="Arial" w:hAnsi="Arial" w:cs="Arial"/>
          <w:b/>
          <w:bCs/>
          <w:sz w:val="20"/>
          <w:szCs w:val="20"/>
        </w:rPr>
        <w:t>za zajezitev in obvladovanje epidemije nalezljive bolezni COVID-19</w:t>
      </w:r>
    </w:p>
    <w:p w:rsidR="004C4670" w:rsidRPr="004C4670" w:rsidRDefault="004C4670">
      <w:pPr>
        <w:rPr>
          <w:rFonts w:ascii="Arial" w:hAnsi="Arial" w:cs="Arial"/>
          <w:b/>
          <w:bCs/>
          <w:sz w:val="20"/>
          <w:szCs w:val="20"/>
        </w:rPr>
      </w:pPr>
    </w:p>
    <w:p w:rsidR="009F59F7" w:rsidRDefault="009F59F7">
      <w:pPr>
        <w:rPr>
          <w:rFonts w:ascii="Arial" w:hAnsi="Arial" w:cs="Arial"/>
          <w:sz w:val="20"/>
          <w:szCs w:val="20"/>
        </w:rPr>
      </w:pPr>
      <w:r w:rsidRPr="009F59F7">
        <w:rPr>
          <w:rFonts w:ascii="Arial" w:hAnsi="Arial" w:cs="Arial"/>
          <w:sz w:val="20"/>
          <w:szCs w:val="20"/>
        </w:rPr>
        <w:t>7. dnevno povprečje odkritih Covid19 pozitivnih</w:t>
      </w:r>
    </w:p>
    <w:tbl>
      <w:tblPr>
        <w:tblStyle w:val="Tabela-mrea"/>
        <w:tblW w:w="14107" w:type="dxa"/>
        <w:tblLayout w:type="fixed"/>
        <w:tblLook w:val="04A0"/>
      </w:tblPr>
      <w:tblGrid>
        <w:gridCol w:w="1282"/>
        <w:gridCol w:w="2535"/>
        <w:gridCol w:w="2557"/>
        <w:gridCol w:w="2410"/>
        <w:gridCol w:w="2551"/>
        <w:gridCol w:w="2772"/>
      </w:tblGrid>
      <w:tr w:rsidR="006530D5" w:rsidRPr="009F59F7" w:rsidTr="006530D5">
        <w:tc>
          <w:tcPr>
            <w:tcW w:w="1282" w:type="dxa"/>
          </w:tcPr>
          <w:p w:rsidR="006530D5" w:rsidRPr="009F59F7" w:rsidRDefault="006530D5" w:rsidP="009F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6530D5" w:rsidRPr="009F59F7" w:rsidRDefault="006530D5" w:rsidP="009F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bCs/>
                <w:sz w:val="20"/>
                <w:szCs w:val="20"/>
              </w:rPr>
              <w:t>ČRNA</w:t>
            </w:r>
          </w:p>
        </w:tc>
        <w:tc>
          <w:tcPr>
            <w:tcW w:w="2557" w:type="dxa"/>
          </w:tcPr>
          <w:p w:rsidR="006530D5" w:rsidRPr="009F59F7" w:rsidRDefault="006530D5" w:rsidP="009F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bCs/>
                <w:sz w:val="20"/>
                <w:szCs w:val="20"/>
              </w:rPr>
              <w:t>RDEČA</w:t>
            </w:r>
          </w:p>
        </w:tc>
        <w:tc>
          <w:tcPr>
            <w:tcW w:w="2410" w:type="dxa"/>
          </w:tcPr>
          <w:p w:rsidR="006530D5" w:rsidRPr="009F59F7" w:rsidRDefault="006530D5" w:rsidP="009F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bCs/>
                <w:sz w:val="20"/>
                <w:szCs w:val="20"/>
              </w:rPr>
              <w:t>ORANŽNA</w:t>
            </w:r>
          </w:p>
        </w:tc>
        <w:tc>
          <w:tcPr>
            <w:tcW w:w="2551" w:type="dxa"/>
          </w:tcPr>
          <w:p w:rsidR="006530D5" w:rsidRPr="009F59F7" w:rsidRDefault="006530D5" w:rsidP="009F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bCs/>
                <w:sz w:val="20"/>
                <w:szCs w:val="20"/>
              </w:rPr>
              <w:t>RUMENA</w:t>
            </w:r>
          </w:p>
        </w:tc>
        <w:tc>
          <w:tcPr>
            <w:tcW w:w="2772" w:type="dxa"/>
          </w:tcPr>
          <w:p w:rsidR="006530D5" w:rsidRPr="009F59F7" w:rsidRDefault="006530D5" w:rsidP="009F59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bCs/>
                <w:sz w:val="20"/>
                <w:szCs w:val="20"/>
              </w:rPr>
              <w:t>ZELENA</w:t>
            </w:r>
          </w:p>
        </w:tc>
      </w:tr>
      <w:tr w:rsidR="006530D5" w:rsidRPr="009F59F7" w:rsidTr="006530D5">
        <w:tc>
          <w:tcPr>
            <w:tcW w:w="1282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nad 1350 okužb / 1200 hospitaliziranih bolnikov s COVID-19</w:t>
            </w:r>
          </w:p>
        </w:tc>
        <w:tc>
          <w:tcPr>
            <w:tcW w:w="2557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pod 1350 okužb / 1200 hospitaliziranih bolnikov s COVID-19</w:t>
            </w:r>
          </w:p>
        </w:tc>
        <w:tc>
          <w:tcPr>
            <w:tcW w:w="2410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pod 1000 okužb / 1000 hospitaliziranih bolnikov s COVID-19</w:t>
            </w:r>
          </w:p>
        </w:tc>
        <w:tc>
          <w:tcPr>
            <w:tcW w:w="2551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pod 600 okužb / 500 hospitaliziranih bolnikov s COVID-19</w:t>
            </w:r>
          </w:p>
        </w:tc>
        <w:tc>
          <w:tcPr>
            <w:tcW w:w="2772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pod 300 okužb</w:t>
            </w:r>
          </w:p>
        </w:tc>
      </w:tr>
      <w:tr w:rsidR="006530D5" w:rsidRPr="009F59F7" w:rsidTr="006530D5">
        <w:tc>
          <w:tcPr>
            <w:tcW w:w="1282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bCs/>
                <w:sz w:val="20"/>
                <w:szCs w:val="20"/>
              </w:rPr>
              <w:t>UKREPI</w:t>
            </w:r>
          </w:p>
        </w:tc>
        <w:tc>
          <w:tcPr>
            <w:tcW w:w="2535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ukrepi kot veljajo</w:t>
            </w:r>
          </w:p>
        </w:tc>
        <w:tc>
          <w:tcPr>
            <w:tcW w:w="2557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 xml:space="preserve">sprosti se javni potniški promet v omejenem obsegu, muzeji, knjižnice, galerije, frizerji, </w:t>
            </w:r>
            <w:proofErr w:type="spellStart"/>
            <w:r w:rsidRPr="009F59F7">
              <w:rPr>
                <w:rFonts w:ascii="Arial" w:hAnsi="Arial" w:cs="Arial"/>
                <w:sz w:val="20"/>
                <w:szCs w:val="20"/>
              </w:rPr>
              <w:t>manikura</w:t>
            </w:r>
            <w:proofErr w:type="spellEnd"/>
            <w:r w:rsidRPr="009F59F7">
              <w:rPr>
                <w:rFonts w:ascii="Arial" w:hAnsi="Arial" w:cs="Arial"/>
                <w:sz w:val="20"/>
                <w:szCs w:val="20"/>
              </w:rPr>
              <w:t>/pedikura – vse ob upoštevanju ukrepov</w:t>
            </w:r>
          </w:p>
        </w:tc>
        <w:tc>
          <w:tcPr>
            <w:tcW w:w="2410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odprtje servisnih dejavnosti, trgovin, vrtci in šole 1. triada in učenci s posebnimi potrebami, športne aktivnosti na prostem vključno s smučišči, zbiranje do 10 oseb, odprava prepovedi prehoda občinskih meja v vseh regijah, ki dosežejo to stanje</w:t>
            </w:r>
          </w:p>
        </w:tc>
        <w:tc>
          <w:tcPr>
            <w:tcW w:w="2551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osnovna šola in zaključni letniki srednje šole, odprava prepovedi prehoda občinskih meja v vseh občinah</w:t>
            </w:r>
          </w:p>
        </w:tc>
        <w:tc>
          <w:tcPr>
            <w:tcW w:w="2772" w:type="dxa"/>
          </w:tcPr>
          <w:p w:rsidR="006530D5" w:rsidRPr="009F59F7" w:rsidRDefault="006530D5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20"/>
                <w:szCs w:val="20"/>
              </w:rPr>
              <w:t>odprava vseh omejitev, veljajo splošni higienski ukrepi ter prepoved barov, diskotek…</w:t>
            </w:r>
          </w:p>
        </w:tc>
      </w:tr>
    </w:tbl>
    <w:p w:rsidR="00747D4B" w:rsidRDefault="00747D4B"/>
    <w:sectPr w:rsidR="00747D4B" w:rsidSect="009F59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9F59F7"/>
    <w:rsid w:val="001F1F27"/>
    <w:rsid w:val="0049349F"/>
    <w:rsid w:val="004C4670"/>
    <w:rsid w:val="006530D5"/>
    <w:rsid w:val="00747D4B"/>
    <w:rsid w:val="007D0E8F"/>
    <w:rsid w:val="009F59F7"/>
    <w:rsid w:val="00C8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34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9F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9FEBD2-D259-4716-8D0A-5C4BC219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Rabič</dc:creator>
  <cp:lastModifiedBy>Maja</cp:lastModifiedBy>
  <cp:revision>2</cp:revision>
  <dcterms:created xsi:type="dcterms:W3CDTF">2020-12-04T06:54:00Z</dcterms:created>
  <dcterms:modified xsi:type="dcterms:W3CDTF">2020-12-04T06:54:00Z</dcterms:modified>
</cp:coreProperties>
</file>