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977C" w14:textId="77777777" w:rsidR="007D75CF" w:rsidRDefault="007D75CF" w:rsidP="009C153C">
      <w:pPr>
        <w:spacing w:line="260" w:lineRule="exact"/>
        <w:rPr>
          <w:rFonts w:cs="Arial"/>
          <w:szCs w:val="20"/>
          <w:lang w:val="sl-SI"/>
        </w:rPr>
      </w:pPr>
    </w:p>
    <w:p w14:paraId="4F516C6D" w14:textId="77777777" w:rsidR="005D3775" w:rsidRPr="009C153C" w:rsidRDefault="005D3775" w:rsidP="009C153C">
      <w:pPr>
        <w:spacing w:line="260" w:lineRule="exact"/>
        <w:rPr>
          <w:rFonts w:cs="Arial"/>
          <w:szCs w:val="20"/>
          <w:lang w:val="sl-SI"/>
        </w:rPr>
      </w:pPr>
    </w:p>
    <w:p w14:paraId="01B97F86" w14:textId="77777777" w:rsidR="007D75CF" w:rsidRDefault="00920937" w:rsidP="009C153C">
      <w:pPr>
        <w:pStyle w:val="ZADEVA"/>
        <w:spacing w:line="260" w:lineRule="exact"/>
        <w:rPr>
          <w:rFonts w:cs="Arial"/>
          <w:szCs w:val="20"/>
          <w:lang w:val="sl-SI"/>
        </w:rPr>
      </w:pPr>
      <w:bookmarkStart w:id="0" w:name="NaslovZadeve"/>
      <w:r w:rsidRPr="009C153C">
        <w:rPr>
          <w:rFonts w:cs="Arial"/>
          <w:szCs w:val="20"/>
          <w:lang w:val="sl-SI"/>
        </w:rPr>
        <w:t>Pridobitev prevoznega sredstva iz druge države članice EU</w:t>
      </w:r>
      <w:bookmarkEnd w:id="0"/>
    </w:p>
    <w:p w14:paraId="445DD6B3" w14:textId="77777777" w:rsidR="00EF5FAE" w:rsidRDefault="00EF5FAE" w:rsidP="00EF5FAE">
      <w:pPr>
        <w:pStyle w:val="Default"/>
        <w:rPr>
          <w:b/>
          <w:color w:val="auto"/>
          <w:sz w:val="20"/>
          <w:szCs w:val="20"/>
          <w:lang w:eastAsia="en-US"/>
        </w:rPr>
      </w:pPr>
    </w:p>
    <w:p w14:paraId="5F027283" w14:textId="75237619" w:rsidR="001035B9" w:rsidRPr="00EF5FAE" w:rsidRDefault="001035B9" w:rsidP="00EF5FAE">
      <w:pPr>
        <w:pStyle w:val="Default"/>
        <w:rPr>
          <w:b/>
          <w:color w:val="auto"/>
          <w:sz w:val="20"/>
          <w:szCs w:val="20"/>
          <w:lang w:eastAsia="en-US"/>
        </w:rPr>
      </w:pPr>
      <w:r w:rsidRPr="00EF5FAE">
        <w:rPr>
          <w:b/>
          <w:color w:val="auto"/>
          <w:sz w:val="20"/>
          <w:szCs w:val="20"/>
          <w:lang w:eastAsia="en-US"/>
        </w:rPr>
        <w:t>Pojasnilo FURS št. 0920-7191/2018-8</w:t>
      </w:r>
      <w:r w:rsidR="00EF5FAE">
        <w:rPr>
          <w:b/>
          <w:color w:val="auto"/>
          <w:sz w:val="20"/>
          <w:szCs w:val="20"/>
          <w:lang w:eastAsia="en-US"/>
        </w:rPr>
        <w:t xml:space="preserve"> z dne 29. </w:t>
      </w:r>
      <w:r w:rsidRPr="00EF5FAE">
        <w:rPr>
          <w:b/>
          <w:color w:val="auto"/>
          <w:sz w:val="20"/>
          <w:szCs w:val="20"/>
          <w:lang w:eastAsia="en-US"/>
        </w:rPr>
        <w:t>4. 2019</w:t>
      </w:r>
      <w:r w:rsidR="00EF5FAE" w:rsidRPr="00EF5FAE">
        <w:rPr>
          <w:b/>
          <w:color w:val="auto"/>
          <w:sz w:val="20"/>
          <w:szCs w:val="20"/>
          <w:lang w:eastAsia="en-US"/>
        </w:rPr>
        <w:t>, dopolnitev št. 0920-7191/2018-19 z dne 20. 12. 2019</w:t>
      </w:r>
    </w:p>
    <w:p w14:paraId="7BEFE221" w14:textId="77777777" w:rsidR="007D75CF" w:rsidRPr="009C153C" w:rsidRDefault="007D75CF" w:rsidP="009C153C">
      <w:pPr>
        <w:spacing w:line="260" w:lineRule="exact"/>
        <w:rPr>
          <w:rFonts w:cs="Arial"/>
          <w:szCs w:val="20"/>
          <w:lang w:val="sl-SI"/>
        </w:rPr>
      </w:pPr>
    </w:p>
    <w:p w14:paraId="3CC30453" w14:textId="08D738E5" w:rsidR="009C153C" w:rsidRDefault="00427D38" w:rsidP="009C153C">
      <w:pPr>
        <w:spacing w:line="260" w:lineRule="exact"/>
        <w:jc w:val="both"/>
        <w:rPr>
          <w:rFonts w:cs="Arial"/>
          <w:b/>
          <w:szCs w:val="20"/>
          <w:lang w:val="sl-SI"/>
        </w:rPr>
      </w:pPr>
      <w:r>
        <w:rPr>
          <w:rFonts w:cs="Arial"/>
          <w:szCs w:val="20"/>
          <w:lang w:val="sl-SI"/>
        </w:rPr>
        <w:t>Z</w:t>
      </w:r>
      <w:r w:rsidR="009C153C" w:rsidRPr="009C153C">
        <w:rPr>
          <w:rFonts w:cs="Arial"/>
          <w:szCs w:val="20"/>
          <w:lang w:val="sl-SI"/>
        </w:rPr>
        <w:t xml:space="preserve"> namenom preverjanja oddanega obra</w:t>
      </w:r>
      <w:r w:rsidR="004205CA">
        <w:rPr>
          <w:rFonts w:cs="Arial"/>
          <w:szCs w:val="20"/>
          <w:lang w:val="sl-SI"/>
        </w:rPr>
        <w:t>z</w:t>
      </w:r>
      <w:r w:rsidR="009C153C" w:rsidRPr="009C153C">
        <w:rPr>
          <w:rFonts w:cs="Arial"/>
          <w:szCs w:val="20"/>
          <w:lang w:val="sl-SI"/>
        </w:rPr>
        <w:t xml:space="preserve">ca DDV-PPS oz. plačila DDV </w:t>
      </w:r>
      <w:r>
        <w:rPr>
          <w:rFonts w:cs="Arial"/>
          <w:szCs w:val="20"/>
          <w:lang w:val="sl-SI"/>
        </w:rPr>
        <w:t xml:space="preserve">je </w:t>
      </w:r>
      <w:r w:rsidR="009C153C" w:rsidRPr="009C153C">
        <w:rPr>
          <w:rFonts w:cs="Arial"/>
          <w:szCs w:val="20"/>
          <w:lang w:val="sl-SI"/>
        </w:rPr>
        <w:t xml:space="preserve">na portalu </w:t>
      </w:r>
      <w:proofErr w:type="spellStart"/>
      <w:r w:rsidR="009C153C" w:rsidRPr="009C153C">
        <w:rPr>
          <w:rFonts w:cs="Arial"/>
          <w:szCs w:val="20"/>
          <w:lang w:val="sl-SI"/>
        </w:rPr>
        <w:t>eDavkih</w:t>
      </w:r>
      <w:proofErr w:type="spellEnd"/>
      <w:r w:rsidR="009C153C" w:rsidRPr="009C153C">
        <w:rPr>
          <w:rFonts w:cs="Arial"/>
          <w:szCs w:val="20"/>
          <w:lang w:val="sl-SI"/>
        </w:rPr>
        <w:t xml:space="preserve"> na </w:t>
      </w:r>
      <w:hyperlink r:id="rId8" w:history="1">
        <w:r w:rsidR="009C153C" w:rsidRPr="009C153C">
          <w:rPr>
            <w:rStyle w:val="Hiperpovezava"/>
            <w:rFonts w:cs="Arial"/>
            <w:szCs w:val="20"/>
            <w:lang w:val="sl-SI"/>
          </w:rPr>
          <w:t>Vpogledi/Obrazci DDV</w:t>
        </w:r>
      </w:hyperlink>
      <w:r w:rsidR="009C153C" w:rsidRPr="009C153C">
        <w:rPr>
          <w:rFonts w:cs="Arial"/>
          <w:szCs w:val="20"/>
          <w:lang w:val="sl-SI"/>
        </w:rPr>
        <w:t xml:space="preserve"> dodan nov vpogled </w:t>
      </w:r>
      <w:r w:rsidR="009C153C" w:rsidRPr="009C153C">
        <w:rPr>
          <w:rFonts w:cs="Arial"/>
          <w:b/>
          <w:szCs w:val="20"/>
          <w:lang w:val="sl-SI"/>
        </w:rPr>
        <w:t>DDV-PPS – Razkritje/Razkritje podatkov o obrazcu DDV-PPS.</w:t>
      </w:r>
    </w:p>
    <w:p w14:paraId="39605626" w14:textId="3FD5D34F" w:rsidR="003D179F" w:rsidRDefault="003D179F" w:rsidP="009C153C">
      <w:pPr>
        <w:spacing w:line="260" w:lineRule="exact"/>
        <w:jc w:val="both"/>
        <w:rPr>
          <w:rFonts w:cs="Arial"/>
          <w:b/>
          <w:szCs w:val="20"/>
          <w:lang w:val="sl-SI"/>
        </w:rPr>
      </w:pPr>
    </w:p>
    <w:p w14:paraId="5DAC9D91" w14:textId="49D97E59" w:rsidR="009C153C" w:rsidRDefault="009C153C" w:rsidP="009C153C">
      <w:pPr>
        <w:spacing w:line="260" w:lineRule="exact"/>
        <w:jc w:val="both"/>
        <w:rPr>
          <w:rFonts w:cs="Arial"/>
          <w:szCs w:val="20"/>
          <w:lang w:val="sl-SI"/>
        </w:rPr>
      </w:pPr>
      <w:r w:rsidRPr="009C153C">
        <w:rPr>
          <w:rFonts w:cs="Arial"/>
          <w:szCs w:val="20"/>
          <w:lang w:val="sl-SI"/>
        </w:rPr>
        <w:t>Ta funkcionalnost omogoča preverjanje, ali je bil DDV za novo prevozno sredstvo, pridobljeno iz druge države članice, plačan oziroma ali je bil obrazec DDV-PPS za prevozno sredstvo (novo ali rabljeno), ki ob pridobitvi ni namenjeno nadaljnji prodaji in od katerega bo davčni zavezanec, identificiran za namene DDV</w:t>
      </w:r>
      <w:r w:rsidR="00427D38">
        <w:rPr>
          <w:rFonts w:cs="Arial"/>
          <w:szCs w:val="20"/>
          <w:lang w:val="sl-SI"/>
        </w:rPr>
        <w:t>,</w:t>
      </w:r>
      <w:r w:rsidRPr="009C153C">
        <w:rPr>
          <w:rFonts w:cs="Arial"/>
          <w:szCs w:val="20"/>
          <w:lang w:val="sl-SI"/>
        </w:rPr>
        <w:t xml:space="preserve"> obračunani DDV izkazal v obračunu DDV, predložen. Več o obveznosti predložitve obrazca DDV-PPS in plačilu DDV je dostopno na </w:t>
      </w:r>
      <w:hyperlink r:id="rId9" w:history="1">
        <w:r w:rsidRPr="009C153C">
          <w:rPr>
            <w:rStyle w:val="Hiperpovezava"/>
            <w:rFonts w:cs="Arial"/>
            <w:szCs w:val="20"/>
            <w:lang w:val="sl-SI"/>
          </w:rPr>
          <w:t>naslednji povezavi</w:t>
        </w:r>
      </w:hyperlink>
      <w:r w:rsidRPr="009C153C">
        <w:rPr>
          <w:rFonts w:cs="Arial"/>
          <w:szCs w:val="20"/>
          <w:lang w:val="sl-SI"/>
        </w:rPr>
        <w:t>.</w:t>
      </w:r>
    </w:p>
    <w:p w14:paraId="0082320E" w14:textId="1DC70493" w:rsidR="000534A9" w:rsidRDefault="000534A9" w:rsidP="009C153C">
      <w:pPr>
        <w:spacing w:line="260" w:lineRule="exact"/>
        <w:jc w:val="both"/>
        <w:rPr>
          <w:rFonts w:cs="Arial"/>
          <w:szCs w:val="20"/>
          <w:lang w:val="sl-SI"/>
        </w:rPr>
      </w:pPr>
    </w:p>
    <w:p w14:paraId="3AB9445D" w14:textId="77777777" w:rsidR="009C153C" w:rsidRPr="009C153C" w:rsidRDefault="009C153C" w:rsidP="009C153C">
      <w:pPr>
        <w:spacing w:line="260" w:lineRule="exact"/>
        <w:jc w:val="both"/>
        <w:rPr>
          <w:rFonts w:cs="Arial"/>
          <w:szCs w:val="20"/>
          <w:lang w:val="sl-SI" w:eastAsia="sl-SI"/>
        </w:rPr>
      </w:pPr>
      <w:r w:rsidRPr="009C153C">
        <w:rPr>
          <w:rFonts w:cs="Arial"/>
          <w:szCs w:val="20"/>
          <w:lang w:val="sl-SI"/>
        </w:rPr>
        <w:t>Podatki o predloženih obrazcih DDV-PPS oz. plačilu DDV so na voljo za tiste obrazce DDV-PPS, ki so bili predloženi od  11. 1. 2019 dalje.</w:t>
      </w:r>
    </w:p>
    <w:p w14:paraId="708077ED" w14:textId="77777777" w:rsidR="009C153C" w:rsidRPr="009C153C" w:rsidRDefault="009C153C" w:rsidP="009C153C">
      <w:pPr>
        <w:autoSpaceDE w:val="0"/>
        <w:autoSpaceDN w:val="0"/>
        <w:adjustRightInd w:val="0"/>
        <w:spacing w:line="260" w:lineRule="exact"/>
        <w:rPr>
          <w:rFonts w:cs="Arial"/>
          <w:color w:val="000000"/>
          <w:szCs w:val="20"/>
          <w:lang w:val="sl-SI" w:eastAsia="sl-SI"/>
        </w:rPr>
      </w:pPr>
    </w:p>
    <w:p w14:paraId="0B85BEA1" w14:textId="77777777" w:rsidR="009C153C" w:rsidRPr="009C153C" w:rsidRDefault="009C153C" w:rsidP="009C153C">
      <w:pPr>
        <w:spacing w:line="260" w:lineRule="exact"/>
        <w:jc w:val="both"/>
        <w:rPr>
          <w:rFonts w:cs="Arial"/>
          <w:szCs w:val="20"/>
          <w:lang w:val="sl-SI"/>
        </w:rPr>
      </w:pPr>
      <w:r w:rsidRPr="009C153C">
        <w:rPr>
          <w:rFonts w:cs="Arial"/>
          <w:szCs w:val="20"/>
          <w:lang w:val="sl-SI"/>
        </w:rPr>
        <w:t>V nadaljevanju je pojasnjeno, v katerih primerih je pridobitev prevoznega sredstva predmet DDV, postopek predložitve obrazca DDV-PPS, obveznost registracijskega organa, da preveri, ali je bil za konkretno prevozno sredstvo predložen</w:t>
      </w:r>
      <w:r w:rsidRPr="009C153C" w:rsidDel="00700143">
        <w:rPr>
          <w:rFonts w:cs="Arial"/>
          <w:szCs w:val="20"/>
          <w:lang w:val="sl-SI"/>
        </w:rPr>
        <w:t xml:space="preserve"> </w:t>
      </w:r>
      <w:r w:rsidRPr="009C153C">
        <w:rPr>
          <w:rFonts w:cs="Arial"/>
          <w:szCs w:val="20"/>
          <w:lang w:val="sl-SI"/>
        </w:rPr>
        <w:t xml:space="preserve">obrazec DDV-PPS in/ali plačan DDV in način preverjanja teh dejstev na </w:t>
      </w:r>
      <w:proofErr w:type="spellStart"/>
      <w:r w:rsidRPr="009C153C">
        <w:rPr>
          <w:rFonts w:cs="Arial"/>
          <w:szCs w:val="20"/>
          <w:lang w:val="sl-SI"/>
        </w:rPr>
        <w:t>eDavkih</w:t>
      </w:r>
      <w:proofErr w:type="spellEnd"/>
      <w:r w:rsidRPr="009C153C">
        <w:rPr>
          <w:rFonts w:cs="Arial"/>
          <w:szCs w:val="20"/>
          <w:lang w:val="sl-SI"/>
        </w:rPr>
        <w:t xml:space="preserve">. </w:t>
      </w:r>
    </w:p>
    <w:p w14:paraId="24EEDFF6" w14:textId="77777777" w:rsidR="009C153C" w:rsidRPr="009C153C" w:rsidRDefault="009C153C" w:rsidP="009C153C">
      <w:pPr>
        <w:spacing w:line="260" w:lineRule="exact"/>
        <w:jc w:val="both"/>
        <w:rPr>
          <w:rFonts w:cs="Arial"/>
          <w:szCs w:val="20"/>
          <w:lang w:val="sl-SI"/>
        </w:rPr>
      </w:pPr>
    </w:p>
    <w:p w14:paraId="7B12A00E" w14:textId="77777777" w:rsidR="009C153C" w:rsidRPr="009C153C" w:rsidRDefault="009C153C" w:rsidP="009C153C">
      <w:pPr>
        <w:spacing w:line="260" w:lineRule="exact"/>
        <w:jc w:val="both"/>
        <w:rPr>
          <w:rFonts w:cs="Arial"/>
          <w:szCs w:val="20"/>
          <w:lang w:val="sl-SI"/>
        </w:rPr>
      </w:pPr>
      <w:r w:rsidRPr="009C153C">
        <w:rPr>
          <w:rFonts w:cs="Arial"/>
          <w:szCs w:val="20"/>
          <w:lang w:val="sl-SI"/>
        </w:rPr>
        <w:t>Pravna podlaga:</w:t>
      </w:r>
    </w:p>
    <w:p w14:paraId="14932210"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 </w:t>
      </w:r>
      <w:hyperlink r:id="rId10" w:history="1">
        <w:r w:rsidRPr="009C153C">
          <w:rPr>
            <w:rStyle w:val="Hiperpovezava"/>
            <w:rFonts w:cs="Arial"/>
            <w:szCs w:val="20"/>
            <w:lang w:val="sl-SI"/>
          </w:rPr>
          <w:t>Zakon o davku na dodano vrednost - ZDDV-1</w:t>
        </w:r>
      </w:hyperlink>
      <w:r w:rsidRPr="009C153C">
        <w:rPr>
          <w:rFonts w:cs="Arial"/>
          <w:szCs w:val="20"/>
          <w:lang w:val="sl-SI"/>
        </w:rPr>
        <w:t>;</w:t>
      </w:r>
    </w:p>
    <w:p w14:paraId="6B8E85B8" w14:textId="77777777" w:rsidR="009C153C" w:rsidRPr="009C153C" w:rsidRDefault="009C153C" w:rsidP="009C153C">
      <w:pPr>
        <w:spacing w:line="260" w:lineRule="exact"/>
        <w:ind w:left="357" w:hanging="357"/>
        <w:jc w:val="both"/>
        <w:rPr>
          <w:rFonts w:cs="Arial"/>
          <w:szCs w:val="20"/>
          <w:lang w:val="sl-SI"/>
        </w:rPr>
      </w:pPr>
      <w:r w:rsidRPr="009C153C">
        <w:rPr>
          <w:rFonts w:cs="Arial"/>
          <w:szCs w:val="20"/>
          <w:lang w:val="sl-SI"/>
        </w:rPr>
        <w:t xml:space="preserve">- </w:t>
      </w:r>
      <w:hyperlink r:id="rId11" w:history="1">
        <w:r w:rsidRPr="009C153C">
          <w:rPr>
            <w:rStyle w:val="Hiperpovezava"/>
            <w:rFonts w:cs="Arial"/>
            <w:szCs w:val="20"/>
            <w:lang w:val="sl-SI"/>
          </w:rPr>
          <w:t>Pravilnik o izvajanju Zakona o davku na dodano vrednost – pravilnik</w:t>
        </w:r>
      </w:hyperlink>
      <w:r w:rsidRPr="009C153C">
        <w:rPr>
          <w:rFonts w:cs="Arial"/>
          <w:szCs w:val="20"/>
          <w:lang w:val="sl-SI"/>
        </w:rPr>
        <w:t>.</w:t>
      </w:r>
    </w:p>
    <w:p w14:paraId="55ACCFBD" w14:textId="77777777" w:rsidR="009C153C" w:rsidRPr="009C153C" w:rsidRDefault="009C153C" w:rsidP="009C153C">
      <w:pPr>
        <w:spacing w:line="260" w:lineRule="exact"/>
        <w:ind w:firstLine="357"/>
        <w:jc w:val="both"/>
        <w:rPr>
          <w:rFonts w:cs="Arial"/>
          <w:szCs w:val="20"/>
          <w:lang w:val="sl-SI"/>
        </w:rPr>
      </w:pPr>
    </w:p>
    <w:p w14:paraId="61AA7514" w14:textId="77777777" w:rsidR="009C153C" w:rsidRPr="009C153C" w:rsidRDefault="009C153C" w:rsidP="009C153C">
      <w:pPr>
        <w:spacing w:line="260" w:lineRule="exact"/>
        <w:jc w:val="both"/>
        <w:rPr>
          <w:rFonts w:cs="Arial"/>
          <w:szCs w:val="20"/>
          <w:lang w:val="sl-SI"/>
        </w:rPr>
      </w:pPr>
    </w:p>
    <w:p w14:paraId="635A5DED" w14:textId="77777777" w:rsidR="009C153C" w:rsidRPr="009C153C" w:rsidRDefault="009C153C" w:rsidP="009C153C">
      <w:pPr>
        <w:pStyle w:val="Naslov3"/>
        <w:spacing w:line="260" w:lineRule="exact"/>
        <w:jc w:val="both"/>
        <w:rPr>
          <w:rFonts w:ascii="Arial" w:hAnsi="Arial" w:cs="Arial"/>
          <w:b/>
          <w:color w:val="auto"/>
          <w:sz w:val="20"/>
          <w:szCs w:val="20"/>
          <w:lang w:val="sl-SI"/>
        </w:rPr>
      </w:pPr>
      <w:r w:rsidRPr="009C153C">
        <w:rPr>
          <w:rFonts w:ascii="Arial" w:hAnsi="Arial" w:cs="Arial"/>
          <w:b/>
          <w:color w:val="auto"/>
          <w:sz w:val="20"/>
          <w:szCs w:val="20"/>
          <w:lang w:val="sl-SI"/>
        </w:rPr>
        <w:t>1 Splošno</w:t>
      </w:r>
    </w:p>
    <w:p w14:paraId="1CD228E3" w14:textId="77777777" w:rsidR="009C153C" w:rsidRPr="009C153C" w:rsidRDefault="009C153C" w:rsidP="009C153C">
      <w:pPr>
        <w:spacing w:line="260" w:lineRule="exact"/>
        <w:jc w:val="both"/>
        <w:rPr>
          <w:rFonts w:cs="Arial"/>
          <w:szCs w:val="20"/>
          <w:lang w:val="sl-SI" w:eastAsia="sl-SI"/>
        </w:rPr>
      </w:pPr>
    </w:p>
    <w:p w14:paraId="4577537F"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DDV se obračunava in plačuje v primeru pridobitve novih prevoznih sredstev, ki jih na ozemlju Slovenije opravi davčni zavezanec ali katera koli druga oseba, ki ni davčni zavezanec. </w:t>
      </w:r>
    </w:p>
    <w:p w14:paraId="0DCB1079" w14:textId="77777777" w:rsidR="009C153C" w:rsidRPr="009C153C" w:rsidRDefault="009C153C" w:rsidP="009C153C">
      <w:pPr>
        <w:spacing w:line="260" w:lineRule="exact"/>
        <w:jc w:val="both"/>
        <w:rPr>
          <w:rFonts w:cs="Arial"/>
          <w:szCs w:val="20"/>
          <w:lang w:val="sl-SI"/>
        </w:rPr>
      </w:pPr>
    </w:p>
    <w:p w14:paraId="4243A38F" w14:textId="77777777" w:rsidR="009C153C" w:rsidRPr="009C153C" w:rsidRDefault="009C153C" w:rsidP="009C153C">
      <w:pPr>
        <w:spacing w:line="260" w:lineRule="exact"/>
        <w:jc w:val="both"/>
        <w:rPr>
          <w:rFonts w:cs="Arial"/>
          <w:szCs w:val="20"/>
          <w:lang w:val="sl-SI"/>
        </w:rPr>
      </w:pPr>
      <w:r w:rsidRPr="009C153C">
        <w:rPr>
          <w:rFonts w:cs="Arial"/>
          <w:szCs w:val="20"/>
          <w:lang w:val="sl-SI"/>
        </w:rPr>
        <w:t>DDV se obračunava in plačuje tudi v primeru pridobitve rabljenega prevoznega sredstva, ki ga na ozemlju Slovenije pridobi davčni zavezanec, identificiran za namene DDV, če ga pridobi od prodajalca, ki je identificiran za namene DDV v drugi državi članici, in ga je le ta dobavil pod pogoji, ki so enaki pogojem iz 1. točke 46. člena ZDDV-1.</w:t>
      </w:r>
    </w:p>
    <w:p w14:paraId="37E6883B" w14:textId="77777777" w:rsidR="009C153C" w:rsidRPr="009C153C" w:rsidRDefault="009C153C" w:rsidP="009C153C">
      <w:pPr>
        <w:spacing w:line="260" w:lineRule="exact"/>
        <w:jc w:val="both"/>
        <w:rPr>
          <w:rFonts w:cs="Arial"/>
          <w:szCs w:val="20"/>
          <w:lang w:val="sl-SI"/>
        </w:rPr>
      </w:pPr>
    </w:p>
    <w:p w14:paraId="22050CC3"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Davčni zavezanci morajo vedno prijaviti pridobitev prevoznega sredstva, razen če ni z DDV zakonodajo drugače določeno. </w:t>
      </w:r>
    </w:p>
    <w:p w14:paraId="36C759B3" w14:textId="77777777" w:rsidR="009C153C" w:rsidRPr="009C153C" w:rsidRDefault="009C153C" w:rsidP="009C153C">
      <w:pPr>
        <w:spacing w:line="260" w:lineRule="exact"/>
        <w:jc w:val="both"/>
        <w:rPr>
          <w:rFonts w:cs="Arial"/>
          <w:szCs w:val="20"/>
          <w:lang w:val="sl-SI"/>
        </w:rPr>
      </w:pPr>
    </w:p>
    <w:p w14:paraId="18C8FF19" w14:textId="77777777" w:rsidR="009C153C" w:rsidRDefault="009C153C" w:rsidP="009C153C">
      <w:pPr>
        <w:spacing w:line="260" w:lineRule="exact"/>
        <w:jc w:val="both"/>
        <w:rPr>
          <w:rFonts w:cs="Arial"/>
          <w:szCs w:val="20"/>
          <w:lang w:val="sl-SI"/>
        </w:rPr>
      </w:pPr>
      <w:r w:rsidRPr="009C153C">
        <w:rPr>
          <w:rFonts w:cs="Arial"/>
          <w:szCs w:val="20"/>
          <w:lang w:val="sl-SI"/>
        </w:rPr>
        <w:t>Za prevozna sredstva se štejejo naslednja prevozna sredstva, namenjena za prevoz oseb ali blaga:</w:t>
      </w:r>
    </w:p>
    <w:p w14:paraId="71EF181A" w14:textId="77777777" w:rsidR="00293731" w:rsidRPr="009C153C" w:rsidRDefault="00293731" w:rsidP="009C153C">
      <w:pPr>
        <w:spacing w:line="260" w:lineRule="exact"/>
        <w:jc w:val="both"/>
        <w:rPr>
          <w:rFonts w:cs="Arial"/>
          <w:szCs w:val="20"/>
          <w:lang w:val="sl-SI"/>
        </w:rPr>
      </w:pPr>
    </w:p>
    <w:p w14:paraId="7C7C9C38" w14:textId="77777777" w:rsidR="009C153C" w:rsidRPr="009C153C" w:rsidRDefault="009C153C" w:rsidP="009C153C">
      <w:pPr>
        <w:numPr>
          <w:ilvl w:val="0"/>
          <w:numId w:val="8"/>
        </w:numPr>
        <w:spacing w:line="260" w:lineRule="exact"/>
        <w:jc w:val="both"/>
        <w:rPr>
          <w:rFonts w:cs="Arial"/>
          <w:szCs w:val="20"/>
          <w:lang w:val="sl-SI"/>
        </w:rPr>
      </w:pPr>
      <w:r w:rsidRPr="009C153C">
        <w:rPr>
          <w:rFonts w:cs="Arial"/>
          <w:szCs w:val="20"/>
          <w:lang w:val="sl-SI"/>
        </w:rPr>
        <w:lastRenderedPageBreak/>
        <w:t>kopenska motorna vozila s prostornino motorja nad 48 kubičnih centimetrov ali močjo motorja nad 7,2 kilovata;</w:t>
      </w:r>
    </w:p>
    <w:p w14:paraId="53821D6F" w14:textId="77777777" w:rsidR="009C153C" w:rsidRPr="009C153C" w:rsidRDefault="009C153C" w:rsidP="009C153C">
      <w:pPr>
        <w:numPr>
          <w:ilvl w:val="0"/>
          <w:numId w:val="8"/>
        </w:numPr>
        <w:spacing w:line="260" w:lineRule="exact"/>
        <w:jc w:val="both"/>
        <w:rPr>
          <w:rFonts w:cs="Arial"/>
          <w:szCs w:val="20"/>
          <w:lang w:val="sl-SI"/>
        </w:rPr>
      </w:pPr>
      <w:r w:rsidRPr="009C153C">
        <w:rPr>
          <w:rFonts w:cs="Arial"/>
          <w:szCs w:val="20"/>
          <w:lang w:val="sl-SI"/>
        </w:rPr>
        <w:t>plovila, daljša od 7,5 metrov, razen plovil za plovbo na odprtem morju, ki prevažajo potnike za plačilo in plovil za namene opravljanja komercialne, industrijske ali ribiške dejavnosti ali za reševanje ali pomoč na morju ali za priobalni ribolov;</w:t>
      </w:r>
    </w:p>
    <w:p w14:paraId="41B0065D" w14:textId="77777777" w:rsidR="009C153C" w:rsidRDefault="009C153C" w:rsidP="009C153C">
      <w:pPr>
        <w:numPr>
          <w:ilvl w:val="0"/>
          <w:numId w:val="8"/>
        </w:numPr>
        <w:spacing w:line="260" w:lineRule="exact"/>
        <w:jc w:val="both"/>
        <w:rPr>
          <w:rFonts w:cs="Arial"/>
          <w:szCs w:val="20"/>
          <w:lang w:val="sl-SI"/>
        </w:rPr>
      </w:pPr>
      <w:r w:rsidRPr="009C153C">
        <w:rPr>
          <w:rFonts w:cs="Arial"/>
          <w:szCs w:val="20"/>
          <w:lang w:val="sl-SI"/>
        </w:rPr>
        <w:t>zrakoplovi, katerih vzletna teža presega 1550 kilogramov, razen zrakoplovov, ki jih uporabljajo letalske družbe predvsem na mednarodnih poteh za plačilo.</w:t>
      </w:r>
    </w:p>
    <w:p w14:paraId="18F0EBDD" w14:textId="77777777" w:rsidR="00293731" w:rsidRPr="009C153C" w:rsidRDefault="00293731" w:rsidP="004205CA">
      <w:pPr>
        <w:spacing w:line="260" w:lineRule="exact"/>
        <w:ind w:left="357"/>
        <w:jc w:val="both"/>
        <w:rPr>
          <w:rFonts w:cs="Arial"/>
          <w:szCs w:val="20"/>
          <w:lang w:val="sl-SI"/>
        </w:rPr>
      </w:pPr>
    </w:p>
    <w:p w14:paraId="6D953B19" w14:textId="77777777" w:rsidR="009C153C" w:rsidRPr="009C153C" w:rsidRDefault="009C153C" w:rsidP="009C153C">
      <w:pPr>
        <w:spacing w:line="260" w:lineRule="exact"/>
        <w:jc w:val="both"/>
        <w:rPr>
          <w:rFonts w:cs="Arial"/>
          <w:szCs w:val="20"/>
          <w:lang w:val="sl-SI"/>
        </w:rPr>
      </w:pPr>
      <w:r w:rsidRPr="009C153C">
        <w:rPr>
          <w:rFonts w:cs="Arial"/>
          <w:szCs w:val="20"/>
          <w:lang w:val="sl-SI"/>
        </w:rPr>
        <w:t>Za prevozna sredstva, ki se v skladu z navedenim ne štejejo za prevozna sredstva, se obrazca DDV-PPS ne predloži.</w:t>
      </w:r>
    </w:p>
    <w:p w14:paraId="110928AB" w14:textId="77777777" w:rsidR="009C153C" w:rsidRPr="009C153C" w:rsidRDefault="009C153C" w:rsidP="009C153C">
      <w:pPr>
        <w:spacing w:line="260" w:lineRule="exact"/>
        <w:jc w:val="both"/>
        <w:rPr>
          <w:rFonts w:cs="Arial"/>
          <w:szCs w:val="20"/>
          <w:lang w:val="sl-SI"/>
        </w:rPr>
      </w:pPr>
    </w:p>
    <w:p w14:paraId="2769E1E5" w14:textId="77777777" w:rsidR="009C153C" w:rsidRPr="009C153C" w:rsidRDefault="009C153C" w:rsidP="009C153C">
      <w:pPr>
        <w:spacing w:line="260" w:lineRule="exact"/>
        <w:jc w:val="both"/>
        <w:rPr>
          <w:rFonts w:cs="Arial"/>
          <w:szCs w:val="20"/>
          <w:lang w:val="sl-SI"/>
        </w:rPr>
      </w:pPr>
      <w:r w:rsidRPr="009C153C">
        <w:rPr>
          <w:rFonts w:cs="Arial"/>
          <w:szCs w:val="20"/>
          <w:lang w:val="sl-SI"/>
        </w:rPr>
        <w:t>Davčni organ lahko od davčnega zavezanca, ki opravi pridobitev prevoznega sredstva iz druge države članice, pred vpisom motornega vozila v evidenco davčnega organa, zahteva zavarovanje izpolnitve DDV obveznosti iz naslova pridobitve prevoznega sredstva.</w:t>
      </w:r>
    </w:p>
    <w:p w14:paraId="240BC364" w14:textId="77777777" w:rsidR="009C153C" w:rsidRPr="009C153C" w:rsidRDefault="009C153C" w:rsidP="009C153C">
      <w:pPr>
        <w:spacing w:line="260" w:lineRule="exact"/>
        <w:rPr>
          <w:rFonts w:cs="Arial"/>
          <w:szCs w:val="20"/>
          <w:lang w:val="sl-SI"/>
        </w:rPr>
      </w:pPr>
    </w:p>
    <w:p w14:paraId="7253ABD1" w14:textId="77777777" w:rsidR="009C153C" w:rsidRPr="009C153C" w:rsidRDefault="009C153C" w:rsidP="009C153C">
      <w:pPr>
        <w:spacing w:line="260" w:lineRule="exact"/>
        <w:jc w:val="both"/>
        <w:rPr>
          <w:rFonts w:cs="Arial"/>
          <w:szCs w:val="20"/>
          <w:lang w:val="sl-SI"/>
        </w:rPr>
      </w:pPr>
    </w:p>
    <w:p w14:paraId="0EF35EA0" w14:textId="77777777" w:rsidR="009C153C" w:rsidRPr="00EA3830" w:rsidRDefault="009C153C" w:rsidP="009C153C">
      <w:pPr>
        <w:pStyle w:val="Naslov3"/>
        <w:spacing w:line="260" w:lineRule="exact"/>
        <w:jc w:val="both"/>
        <w:rPr>
          <w:rFonts w:ascii="Arial" w:hAnsi="Arial" w:cs="Arial"/>
          <w:b/>
          <w:color w:val="auto"/>
          <w:sz w:val="20"/>
          <w:szCs w:val="20"/>
          <w:lang w:val="sl-SI"/>
        </w:rPr>
      </w:pPr>
      <w:r w:rsidRPr="00EA3830">
        <w:rPr>
          <w:rFonts w:ascii="Arial" w:hAnsi="Arial" w:cs="Arial"/>
          <w:b/>
          <w:color w:val="auto"/>
          <w:sz w:val="20"/>
          <w:szCs w:val="20"/>
          <w:lang w:val="sl-SI"/>
        </w:rPr>
        <w:t xml:space="preserve">2 </w:t>
      </w:r>
      <w:r w:rsidRPr="00920937">
        <w:rPr>
          <w:rFonts w:ascii="Arial" w:hAnsi="Arial" w:cs="Arial"/>
          <w:b/>
          <w:color w:val="auto"/>
          <w:sz w:val="20"/>
          <w:szCs w:val="20"/>
          <w:lang w:val="sl-SI"/>
        </w:rPr>
        <w:t>Pridobitev novega prevoznega sredstva v Sloveniji iz druge države članice</w:t>
      </w:r>
    </w:p>
    <w:p w14:paraId="2981D09B" w14:textId="77777777" w:rsidR="009C153C" w:rsidRPr="009C153C" w:rsidRDefault="009C153C" w:rsidP="009C153C">
      <w:pPr>
        <w:spacing w:line="260" w:lineRule="exact"/>
        <w:ind w:left="360"/>
        <w:rPr>
          <w:rFonts w:cs="Arial"/>
          <w:b/>
          <w:szCs w:val="20"/>
          <w:lang w:val="sl-SI" w:eastAsia="sl-SI"/>
        </w:rPr>
      </w:pPr>
    </w:p>
    <w:p w14:paraId="742C91CA" w14:textId="77777777" w:rsidR="009C153C" w:rsidRPr="009C153C" w:rsidRDefault="009C153C" w:rsidP="009C153C">
      <w:pPr>
        <w:pStyle w:val="Naslov3"/>
        <w:spacing w:line="260" w:lineRule="exact"/>
        <w:jc w:val="both"/>
        <w:rPr>
          <w:rFonts w:ascii="Arial" w:hAnsi="Arial" w:cs="Arial"/>
          <w:b/>
          <w:color w:val="auto"/>
          <w:sz w:val="20"/>
          <w:szCs w:val="20"/>
          <w:lang w:val="sl-SI"/>
        </w:rPr>
      </w:pPr>
      <w:bookmarkStart w:id="1" w:name="_Toc5697770"/>
      <w:r w:rsidRPr="009C153C">
        <w:rPr>
          <w:rFonts w:ascii="Arial" w:hAnsi="Arial" w:cs="Arial"/>
          <w:b/>
          <w:color w:val="auto"/>
          <w:sz w:val="20"/>
          <w:szCs w:val="20"/>
          <w:lang w:val="sl-SI"/>
        </w:rPr>
        <w:t>2.1 Nova prevozna sredstva, za katera je obvezna predložitev obrazca DDV-PPS</w:t>
      </w:r>
      <w:bookmarkEnd w:id="1"/>
    </w:p>
    <w:p w14:paraId="6CE1D729" w14:textId="77777777" w:rsidR="009C153C" w:rsidRPr="009C153C" w:rsidRDefault="009C153C" w:rsidP="009C153C">
      <w:pPr>
        <w:pStyle w:val="Odstavekseznama"/>
        <w:spacing w:line="260" w:lineRule="exact"/>
        <w:jc w:val="both"/>
        <w:rPr>
          <w:rFonts w:cs="Arial"/>
          <w:szCs w:val="20"/>
          <w:lang w:val="sl-SI"/>
        </w:rPr>
      </w:pPr>
    </w:p>
    <w:p w14:paraId="2F082593"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DDV se vedno obračuna in plača od pridobitve novega prevoznega sredstva v Sloveniji. </w:t>
      </w:r>
    </w:p>
    <w:p w14:paraId="66963E9C" w14:textId="77777777" w:rsidR="009C153C" w:rsidRPr="009C153C" w:rsidRDefault="009C153C" w:rsidP="009C153C">
      <w:pPr>
        <w:spacing w:line="260" w:lineRule="exact"/>
        <w:jc w:val="both"/>
        <w:rPr>
          <w:rFonts w:cs="Arial"/>
          <w:szCs w:val="20"/>
          <w:lang w:val="sl-SI"/>
        </w:rPr>
      </w:pPr>
    </w:p>
    <w:p w14:paraId="2CECC815"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Prevozna sredstva se štejejo za </w:t>
      </w:r>
      <w:r w:rsidRPr="009C153C">
        <w:rPr>
          <w:rFonts w:cs="Arial"/>
          <w:szCs w:val="20"/>
          <w:u w:val="single"/>
          <w:lang w:val="sl-SI"/>
        </w:rPr>
        <w:t>nova</w:t>
      </w:r>
      <w:r w:rsidRPr="009C153C">
        <w:rPr>
          <w:rFonts w:cs="Arial"/>
          <w:szCs w:val="20"/>
          <w:lang w:val="sl-SI"/>
        </w:rPr>
        <w:t xml:space="preserve">, če je izpolnjen eden od naslednjih pogojev: </w:t>
      </w:r>
    </w:p>
    <w:p w14:paraId="12C48634"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plovila in zrakoplovi so dobavljeni pred potekom treh mesecev po datumu, ko so bili prvič dani v uporabo, kopenska motorna vozila pa pred potekom šestih mesecev po datumu, ko so bila prvič dana v uporabo, in</w:t>
      </w:r>
    </w:p>
    <w:p w14:paraId="185D31B0"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da s kopenskimi motornimi vozili ni prevoženih več kot 6000 kilometrov, s plovili ni preplutih več kot 100 ur in z zrakoplovi ni preletenih več kot 40 ur.</w:t>
      </w:r>
    </w:p>
    <w:p w14:paraId="4A47FAA3" w14:textId="77777777" w:rsidR="009C153C" w:rsidRPr="009C153C" w:rsidRDefault="009C153C" w:rsidP="009C153C">
      <w:pPr>
        <w:spacing w:line="260" w:lineRule="exact"/>
        <w:jc w:val="both"/>
        <w:rPr>
          <w:rFonts w:cs="Arial"/>
          <w:szCs w:val="20"/>
          <w:lang w:val="sl-SI"/>
        </w:rPr>
      </w:pPr>
    </w:p>
    <w:p w14:paraId="466726EA" w14:textId="77777777" w:rsidR="009C153C" w:rsidRPr="009C153C" w:rsidRDefault="009C153C" w:rsidP="009C153C">
      <w:pPr>
        <w:spacing w:line="260" w:lineRule="exact"/>
        <w:jc w:val="both"/>
        <w:rPr>
          <w:rFonts w:cs="Arial"/>
          <w:szCs w:val="20"/>
          <w:lang w:val="sl-SI"/>
        </w:rPr>
      </w:pPr>
      <w:r w:rsidRPr="009C153C">
        <w:rPr>
          <w:rFonts w:cs="Arial"/>
          <w:szCs w:val="20"/>
          <w:lang w:val="sl-SI"/>
        </w:rPr>
        <w:t>Šteje se, da so bila kopenska motorna vozila prvič dana v uporabo, ko:</w:t>
      </w:r>
    </w:p>
    <w:p w14:paraId="7E4CC7D4"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se je vozilo prvič registriralo za cestno uporabo v eni od držav članic ali</w:t>
      </w:r>
    </w:p>
    <w:p w14:paraId="629B14A3"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bilo vozilo dano na razpolago kupcu, če je bilo prepeljano iz države članice proizvajalca brez registracije za cestno uporabo v drugo državo članico ali</w:t>
      </w:r>
    </w:p>
    <w:p w14:paraId="72739E88"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proizvajalec ali njegov koncesionar vozilo uporabil za demonstracijo vozila, če je bilo vozilo prepeljano iz države članice proizvajalca brez registracije za cestno uporabo v drugo državo članico ali</w:t>
      </w:r>
    </w:p>
    <w:p w14:paraId="5895C822"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 izdan račun, ki se nanaša na prvo dobavo, če davčni organ ne more ugotoviti nobene od okoliščin iz prejšnjih alinej.</w:t>
      </w:r>
    </w:p>
    <w:p w14:paraId="052B9C98" w14:textId="77777777" w:rsidR="009C153C" w:rsidRPr="009C153C" w:rsidRDefault="009C153C" w:rsidP="009C153C">
      <w:pPr>
        <w:spacing w:line="260" w:lineRule="exact"/>
        <w:jc w:val="both"/>
        <w:rPr>
          <w:rFonts w:cs="Arial"/>
          <w:szCs w:val="20"/>
          <w:lang w:val="sl-SI"/>
        </w:rPr>
      </w:pPr>
    </w:p>
    <w:p w14:paraId="75231755" w14:textId="77777777" w:rsidR="009C153C" w:rsidRPr="009C153C" w:rsidRDefault="009C153C" w:rsidP="009C153C">
      <w:pPr>
        <w:spacing w:line="260" w:lineRule="exact"/>
        <w:jc w:val="both"/>
        <w:rPr>
          <w:rFonts w:cs="Arial"/>
          <w:szCs w:val="20"/>
          <w:lang w:val="sl-SI"/>
        </w:rPr>
      </w:pPr>
      <w:r w:rsidRPr="009C153C">
        <w:rPr>
          <w:rFonts w:cs="Arial"/>
          <w:szCs w:val="20"/>
          <w:lang w:val="sl-SI"/>
        </w:rPr>
        <w:t>Šteje se, da so bila plovila in zrakoplovi prvič dana v uporabo, ko:</w:t>
      </w:r>
    </w:p>
    <w:p w14:paraId="5E4306D9"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proizvajalec dobavil plovilo ali zrakoplov prvemu kupcu ali</w:t>
      </w:r>
    </w:p>
    <w:p w14:paraId="4C6A8D1F"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bilo plovilo ali zrakoplov prvič dano na uporabo kupcu ali</w:t>
      </w:r>
    </w:p>
    <w:p w14:paraId="2EB4B362"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proizvajalec ali njegov koncesionar plovilo ali zrakoplov prvič uporabil za demonstracijo vozila ali</w:t>
      </w:r>
    </w:p>
    <w:p w14:paraId="65527743"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bilo plovilo ali zrakoplov prvič registrirano za uporabo v eni od držav članic ali</w:t>
      </w:r>
    </w:p>
    <w:p w14:paraId="27B63C2E" w14:textId="77777777" w:rsidR="009C153C" w:rsidRPr="009C153C" w:rsidRDefault="009C153C" w:rsidP="009C153C">
      <w:pPr>
        <w:pStyle w:val="Odstavekseznama"/>
        <w:numPr>
          <w:ilvl w:val="0"/>
          <w:numId w:val="7"/>
        </w:numPr>
        <w:spacing w:line="260" w:lineRule="exact"/>
        <w:ind w:left="357" w:hanging="357"/>
        <w:contextualSpacing/>
        <w:jc w:val="both"/>
        <w:rPr>
          <w:rFonts w:cs="Arial"/>
          <w:szCs w:val="20"/>
          <w:lang w:val="sl-SI"/>
        </w:rPr>
      </w:pPr>
      <w:r w:rsidRPr="009C153C">
        <w:rPr>
          <w:rFonts w:cs="Arial"/>
          <w:szCs w:val="20"/>
          <w:lang w:val="sl-SI"/>
        </w:rPr>
        <w:t>je bil izdan račun, ki se nanaša na prvo dobavo, če davčni organ ne more ugotoviti nobene od okoliščin iz prejšnjih alinej.</w:t>
      </w:r>
    </w:p>
    <w:p w14:paraId="152F6756" w14:textId="77777777" w:rsidR="009C153C" w:rsidRPr="009C153C" w:rsidRDefault="009C153C" w:rsidP="009C153C">
      <w:pPr>
        <w:pStyle w:val="Odstavekseznama"/>
        <w:spacing w:line="260" w:lineRule="exact"/>
        <w:ind w:left="0"/>
        <w:contextualSpacing/>
        <w:jc w:val="both"/>
        <w:rPr>
          <w:rFonts w:cs="Arial"/>
          <w:szCs w:val="20"/>
          <w:lang w:val="sl-SI"/>
        </w:rPr>
      </w:pPr>
    </w:p>
    <w:p w14:paraId="569C11AD" w14:textId="77777777" w:rsidR="009C153C" w:rsidRPr="00EA3830" w:rsidRDefault="009C153C" w:rsidP="009C153C">
      <w:pPr>
        <w:pStyle w:val="Naslov3"/>
        <w:spacing w:line="260" w:lineRule="exact"/>
        <w:rPr>
          <w:rFonts w:ascii="Arial" w:hAnsi="Arial" w:cs="Arial"/>
          <w:b/>
          <w:color w:val="auto"/>
          <w:sz w:val="20"/>
          <w:szCs w:val="20"/>
          <w:lang w:val="sl-SI"/>
        </w:rPr>
      </w:pPr>
      <w:bookmarkStart w:id="2" w:name="_Toc5697771"/>
      <w:r w:rsidRPr="00EA3830">
        <w:rPr>
          <w:rFonts w:ascii="Arial" w:hAnsi="Arial" w:cs="Arial"/>
          <w:b/>
          <w:color w:val="auto"/>
          <w:sz w:val="20"/>
          <w:szCs w:val="20"/>
          <w:lang w:val="sl-SI"/>
        </w:rPr>
        <w:t>2.</w:t>
      </w:r>
      <w:r w:rsidRPr="00920937">
        <w:rPr>
          <w:rFonts w:ascii="Arial" w:hAnsi="Arial" w:cs="Arial"/>
          <w:b/>
          <w:color w:val="auto"/>
          <w:sz w:val="20"/>
          <w:szCs w:val="20"/>
          <w:lang w:val="sl-SI"/>
        </w:rPr>
        <w:t>2 Davčni zavezanci in rok za predložitev obrazca DDV-PPS</w:t>
      </w:r>
      <w:bookmarkEnd w:id="2"/>
    </w:p>
    <w:p w14:paraId="3C5F05F8" w14:textId="77777777" w:rsidR="009C153C" w:rsidRPr="009C153C" w:rsidRDefault="009C153C" w:rsidP="009C153C">
      <w:pPr>
        <w:spacing w:line="260" w:lineRule="exact"/>
        <w:jc w:val="both"/>
        <w:rPr>
          <w:rFonts w:cs="Arial"/>
          <w:szCs w:val="20"/>
          <w:lang w:val="sl-SI"/>
        </w:rPr>
      </w:pPr>
    </w:p>
    <w:p w14:paraId="2474D90E" w14:textId="77777777" w:rsidR="009C153C" w:rsidRPr="009C153C" w:rsidRDefault="009C153C" w:rsidP="009C153C">
      <w:pPr>
        <w:spacing w:line="260" w:lineRule="exact"/>
        <w:jc w:val="both"/>
        <w:rPr>
          <w:rFonts w:cs="Arial"/>
          <w:szCs w:val="20"/>
          <w:lang w:val="sl-SI"/>
        </w:rPr>
      </w:pPr>
      <w:r w:rsidRPr="009C153C">
        <w:rPr>
          <w:rFonts w:cs="Arial"/>
          <w:szCs w:val="20"/>
          <w:lang w:val="sl-SI"/>
        </w:rPr>
        <w:t>Pridobitev novega prevoznega sredstva je vedno predmet slovenskega DDV, ne glede na status pridobitelja, torej ne glede na to, ali je pridobitelj davčni zavezanec (ni pomembno, ali je identificiran za namene DDV ali ne) ali fizična oseba.</w:t>
      </w:r>
    </w:p>
    <w:p w14:paraId="31B7BF62" w14:textId="77777777" w:rsidR="009C153C" w:rsidRPr="009C153C" w:rsidRDefault="009C153C" w:rsidP="009C153C">
      <w:pPr>
        <w:spacing w:line="260" w:lineRule="exact"/>
        <w:jc w:val="both"/>
        <w:rPr>
          <w:rFonts w:cs="Arial"/>
          <w:szCs w:val="20"/>
          <w:lang w:val="sl-SI"/>
        </w:rPr>
      </w:pPr>
    </w:p>
    <w:p w14:paraId="7135EF83" w14:textId="77777777" w:rsidR="009C153C" w:rsidRPr="009C153C" w:rsidRDefault="009C153C" w:rsidP="009C153C">
      <w:pPr>
        <w:pStyle w:val="Odstavekseznama"/>
        <w:spacing w:line="260" w:lineRule="exact"/>
        <w:ind w:left="0"/>
        <w:contextualSpacing/>
        <w:jc w:val="both"/>
        <w:rPr>
          <w:rFonts w:cs="Arial"/>
          <w:szCs w:val="20"/>
          <w:lang w:val="sl-SI"/>
        </w:rPr>
      </w:pPr>
      <w:r w:rsidRPr="009C153C">
        <w:rPr>
          <w:rFonts w:cs="Arial"/>
          <w:b/>
          <w:szCs w:val="20"/>
          <w:lang w:val="sl-SI"/>
        </w:rPr>
        <w:t xml:space="preserve">2.2.1 Oseba, ki </w:t>
      </w:r>
      <w:r w:rsidRPr="009C153C">
        <w:rPr>
          <w:rFonts w:cs="Arial"/>
          <w:b/>
          <w:szCs w:val="20"/>
          <w:u w:val="single"/>
          <w:lang w:val="sl-SI"/>
        </w:rPr>
        <w:t>ni</w:t>
      </w:r>
      <w:r w:rsidRPr="009C153C">
        <w:rPr>
          <w:rFonts w:cs="Arial"/>
          <w:b/>
          <w:szCs w:val="20"/>
          <w:lang w:val="sl-SI"/>
        </w:rPr>
        <w:t xml:space="preserve"> identificirana za namene DDV in pridobi novo prevozno sredstvo </w:t>
      </w:r>
    </w:p>
    <w:p w14:paraId="3D32576C" w14:textId="77777777" w:rsidR="009C153C" w:rsidRPr="009C153C" w:rsidRDefault="009C153C" w:rsidP="009C153C">
      <w:pPr>
        <w:spacing w:line="260" w:lineRule="exact"/>
        <w:jc w:val="both"/>
        <w:rPr>
          <w:rFonts w:cs="Arial"/>
          <w:szCs w:val="20"/>
          <w:lang w:val="sl-SI"/>
        </w:rPr>
      </w:pPr>
    </w:p>
    <w:p w14:paraId="4F509430" w14:textId="77777777" w:rsidR="009C153C" w:rsidRPr="009C153C" w:rsidRDefault="009C153C" w:rsidP="009C153C">
      <w:pPr>
        <w:spacing w:line="260" w:lineRule="exact"/>
        <w:jc w:val="both"/>
        <w:rPr>
          <w:rFonts w:cs="Arial"/>
          <w:szCs w:val="20"/>
          <w:lang w:val="sl-SI"/>
        </w:rPr>
      </w:pPr>
      <w:r w:rsidRPr="009C153C">
        <w:rPr>
          <w:rFonts w:cs="Arial"/>
          <w:szCs w:val="20"/>
          <w:lang w:val="sl-SI"/>
        </w:rPr>
        <w:t>Oseba, ki ni identificirana za namene DDV in pridobi novo prevozno sredstvo, mora to pridobitev prijaviti davčnemu organu v 15 dneh od dneva pridobitve</w:t>
      </w:r>
      <w:r w:rsidR="00750328">
        <w:rPr>
          <w:rFonts w:cs="Arial"/>
          <w:szCs w:val="20"/>
          <w:lang w:val="sl-SI"/>
        </w:rPr>
        <w:t xml:space="preserve"> </w:t>
      </w:r>
      <w:r w:rsidR="00750328" w:rsidRPr="00B35987">
        <w:rPr>
          <w:rFonts w:cs="Arial"/>
          <w:lang w:val="sl-SI"/>
        </w:rPr>
        <w:t xml:space="preserve">na obrazcu DDV-PPS v elektronski obliki prek sistema </w:t>
      </w:r>
      <w:proofErr w:type="spellStart"/>
      <w:r w:rsidR="00750328" w:rsidRPr="00B35987">
        <w:rPr>
          <w:rFonts w:cs="Arial"/>
          <w:lang w:val="sl-SI"/>
        </w:rPr>
        <w:t>eDavki</w:t>
      </w:r>
      <w:proofErr w:type="spellEnd"/>
      <w:r w:rsidRPr="009C153C">
        <w:rPr>
          <w:rFonts w:cs="Arial"/>
          <w:szCs w:val="20"/>
          <w:lang w:val="sl-SI"/>
        </w:rPr>
        <w:t xml:space="preserve">. Fizične osebe lahko predložijo obrazec DDV-PPS prek sistema </w:t>
      </w:r>
      <w:hyperlink r:id="rId12" w:history="1">
        <w:proofErr w:type="spellStart"/>
        <w:r w:rsidRPr="004205CA">
          <w:rPr>
            <w:rStyle w:val="Hiperpovezava"/>
            <w:rFonts w:cs="Arial"/>
            <w:szCs w:val="20"/>
            <w:lang w:val="sl-SI"/>
          </w:rPr>
          <w:t>eDavki</w:t>
        </w:r>
        <w:proofErr w:type="spellEnd"/>
      </w:hyperlink>
      <w:r w:rsidRPr="009C153C">
        <w:rPr>
          <w:rFonts w:cs="Arial"/>
          <w:szCs w:val="20"/>
          <w:lang w:val="sl-SI"/>
        </w:rPr>
        <w:t xml:space="preserve"> s prijavo </w:t>
      </w:r>
      <w:hyperlink r:id="rId13" w:history="1">
        <w:r w:rsidRPr="004205CA">
          <w:rPr>
            <w:rStyle w:val="Hiperpovezava"/>
            <w:rFonts w:cs="Arial"/>
            <w:szCs w:val="20"/>
            <w:lang w:val="sl-SI"/>
          </w:rPr>
          <w:t>z uporabniškim imenom in geslom</w:t>
        </w:r>
      </w:hyperlink>
      <w:r w:rsidRPr="009C153C">
        <w:rPr>
          <w:rFonts w:cs="Arial"/>
          <w:szCs w:val="20"/>
          <w:lang w:val="sl-SI"/>
        </w:rPr>
        <w:t xml:space="preserve">. </w:t>
      </w:r>
    </w:p>
    <w:p w14:paraId="6151D9FD" w14:textId="77777777" w:rsidR="009C153C" w:rsidRPr="009C153C" w:rsidRDefault="009C153C" w:rsidP="009C153C">
      <w:pPr>
        <w:spacing w:line="260" w:lineRule="exact"/>
        <w:jc w:val="both"/>
        <w:rPr>
          <w:rFonts w:cs="Arial"/>
          <w:szCs w:val="20"/>
          <w:lang w:val="sl-SI"/>
        </w:rPr>
      </w:pPr>
    </w:p>
    <w:p w14:paraId="1C24B5F9"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DDV odmeri davčni organ. </w:t>
      </w:r>
    </w:p>
    <w:p w14:paraId="4765DCFC" w14:textId="77777777" w:rsidR="009C153C" w:rsidRPr="009C153C" w:rsidRDefault="009C153C" w:rsidP="009C153C">
      <w:pPr>
        <w:spacing w:line="260" w:lineRule="exact"/>
        <w:jc w:val="both"/>
        <w:rPr>
          <w:rFonts w:cs="Arial"/>
          <w:szCs w:val="20"/>
          <w:lang w:val="sl-SI"/>
        </w:rPr>
      </w:pPr>
    </w:p>
    <w:p w14:paraId="29DB8CFC" w14:textId="77777777" w:rsidR="009C153C" w:rsidRPr="009C153C" w:rsidRDefault="009C153C" w:rsidP="009C153C">
      <w:pPr>
        <w:spacing w:line="260" w:lineRule="exact"/>
        <w:jc w:val="both"/>
        <w:rPr>
          <w:rFonts w:cs="Arial"/>
          <w:szCs w:val="20"/>
          <w:u w:val="single"/>
          <w:lang w:val="sl-SI"/>
        </w:rPr>
      </w:pPr>
      <w:r w:rsidRPr="009C153C">
        <w:rPr>
          <w:rFonts w:cs="Arial"/>
          <w:szCs w:val="20"/>
          <w:u w:val="single"/>
          <w:lang w:val="sl-SI"/>
        </w:rPr>
        <w:t xml:space="preserve">Brez dokazila o plačilu DDV se prevoznega sredstva, pridobljenega iz druge države članice, ne sme registrirati. Registracijski organ prek sistema </w:t>
      </w:r>
      <w:hyperlink r:id="rId14" w:history="1">
        <w:proofErr w:type="spellStart"/>
        <w:r w:rsidRPr="007D3775">
          <w:rPr>
            <w:rStyle w:val="Hiperpovezava"/>
            <w:rFonts w:cs="Arial"/>
            <w:szCs w:val="20"/>
            <w:lang w:val="sl-SI"/>
          </w:rPr>
          <w:t>eDavki</w:t>
        </w:r>
        <w:proofErr w:type="spellEnd"/>
      </w:hyperlink>
      <w:r w:rsidRPr="009C153C">
        <w:rPr>
          <w:rFonts w:cs="Arial"/>
          <w:szCs w:val="20"/>
          <w:u w:val="single"/>
          <w:lang w:val="sl-SI"/>
        </w:rPr>
        <w:t xml:space="preserve"> preveri, ali je bil DDV plačan. </w:t>
      </w:r>
    </w:p>
    <w:p w14:paraId="66BC666D" w14:textId="77777777" w:rsidR="009C153C" w:rsidRPr="009C153C" w:rsidRDefault="009C153C" w:rsidP="009C153C">
      <w:pPr>
        <w:spacing w:line="260" w:lineRule="exact"/>
        <w:jc w:val="both"/>
        <w:rPr>
          <w:rFonts w:cs="Arial"/>
          <w:szCs w:val="20"/>
          <w:lang w:val="sl-SI"/>
        </w:rPr>
      </w:pPr>
    </w:p>
    <w:p w14:paraId="64B25D5B" w14:textId="77777777" w:rsidR="009C153C" w:rsidRPr="009C153C" w:rsidRDefault="009C153C" w:rsidP="009C153C">
      <w:pPr>
        <w:spacing w:line="260" w:lineRule="exact"/>
        <w:jc w:val="both"/>
        <w:rPr>
          <w:rFonts w:cs="Arial"/>
          <w:szCs w:val="20"/>
          <w:lang w:val="sl-SI"/>
        </w:rPr>
      </w:pPr>
    </w:p>
    <w:p w14:paraId="29B44C45" w14:textId="77777777" w:rsidR="009C153C" w:rsidRPr="009C153C" w:rsidRDefault="009C153C" w:rsidP="009C153C">
      <w:pPr>
        <w:pStyle w:val="Odstavekseznama"/>
        <w:spacing w:line="260" w:lineRule="exact"/>
        <w:ind w:left="0"/>
        <w:contextualSpacing/>
        <w:jc w:val="both"/>
        <w:rPr>
          <w:rFonts w:cs="Arial"/>
          <w:b/>
          <w:szCs w:val="20"/>
          <w:lang w:val="sl-SI"/>
        </w:rPr>
      </w:pPr>
      <w:r w:rsidRPr="009C153C">
        <w:rPr>
          <w:rFonts w:cs="Arial"/>
          <w:b/>
          <w:szCs w:val="20"/>
          <w:lang w:val="sl-SI"/>
        </w:rPr>
        <w:t xml:space="preserve">2.2.2 Oseba, ki </w:t>
      </w:r>
      <w:r w:rsidRPr="009C153C">
        <w:rPr>
          <w:rFonts w:cs="Arial"/>
          <w:b/>
          <w:szCs w:val="20"/>
          <w:u w:val="single"/>
          <w:lang w:val="sl-SI"/>
        </w:rPr>
        <w:t>je</w:t>
      </w:r>
      <w:r w:rsidRPr="009C153C">
        <w:rPr>
          <w:rFonts w:cs="Arial"/>
          <w:b/>
          <w:szCs w:val="20"/>
          <w:lang w:val="sl-SI"/>
        </w:rPr>
        <w:t xml:space="preserve"> identificirana za namene DDV in ne pridobi novega prevoznega sredstva zaradi nadaljnje prodaje </w:t>
      </w:r>
    </w:p>
    <w:p w14:paraId="04DEAF3D" w14:textId="77777777" w:rsidR="009C153C" w:rsidRPr="009C153C" w:rsidRDefault="009C153C" w:rsidP="009C153C">
      <w:pPr>
        <w:spacing w:line="260" w:lineRule="exact"/>
        <w:jc w:val="both"/>
        <w:rPr>
          <w:rFonts w:cs="Arial"/>
          <w:szCs w:val="20"/>
          <w:lang w:val="sl-SI"/>
        </w:rPr>
      </w:pPr>
    </w:p>
    <w:p w14:paraId="6DF5652A"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Oseba, ki je identificirana za namene DDV, mora pridobitev novega prevoznega sredstva, ki ni namenjeno nadaljnji prodaji, prijaviti davčnemu organu v 15 dneh od dneva pridobitve na obrazcu DDV-PPS v elektronski obliki prek sistema </w:t>
      </w:r>
      <w:proofErr w:type="spellStart"/>
      <w:r w:rsidRPr="009C153C">
        <w:rPr>
          <w:rFonts w:cs="Arial"/>
          <w:szCs w:val="20"/>
          <w:lang w:val="sl-SI"/>
        </w:rPr>
        <w:t>eDavki</w:t>
      </w:r>
      <w:proofErr w:type="spellEnd"/>
      <w:r w:rsidRPr="009C153C">
        <w:rPr>
          <w:rFonts w:cs="Arial"/>
          <w:szCs w:val="20"/>
          <w:lang w:val="sl-SI"/>
        </w:rPr>
        <w:t>. DDV izkaže v obračunu DDV.</w:t>
      </w:r>
    </w:p>
    <w:p w14:paraId="7A36EA53" w14:textId="77777777" w:rsidR="009C153C" w:rsidRPr="009C153C" w:rsidRDefault="009C153C" w:rsidP="009C153C">
      <w:pPr>
        <w:spacing w:line="260" w:lineRule="exact"/>
        <w:jc w:val="both"/>
        <w:rPr>
          <w:rFonts w:cs="Arial"/>
          <w:szCs w:val="20"/>
          <w:lang w:val="sl-SI"/>
        </w:rPr>
      </w:pPr>
    </w:p>
    <w:p w14:paraId="27C86BEA" w14:textId="5FC7AB05" w:rsidR="009C153C" w:rsidRPr="009C153C" w:rsidRDefault="009C153C" w:rsidP="009C153C">
      <w:pPr>
        <w:spacing w:line="260" w:lineRule="exact"/>
        <w:jc w:val="both"/>
        <w:rPr>
          <w:rFonts w:cs="Arial"/>
          <w:szCs w:val="20"/>
          <w:u w:val="single"/>
          <w:lang w:val="sl-SI"/>
        </w:rPr>
      </w:pPr>
      <w:r w:rsidRPr="009C153C">
        <w:rPr>
          <w:rFonts w:cs="Arial"/>
          <w:szCs w:val="20"/>
          <w:u w:val="single"/>
          <w:lang w:val="sl-SI"/>
        </w:rPr>
        <w:t xml:space="preserve">Brez predložitve obrazca DDV-PPS se prevoznega sredstva, </w:t>
      </w:r>
      <w:r w:rsidR="00DE0D8C">
        <w:rPr>
          <w:rFonts w:cs="Arial"/>
          <w:szCs w:val="20"/>
          <w:u w:val="single"/>
          <w:lang w:val="sl-SI"/>
        </w:rPr>
        <w:t>pridobljenega</w:t>
      </w:r>
      <w:r w:rsidRPr="009C153C">
        <w:rPr>
          <w:rFonts w:cs="Arial"/>
          <w:szCs w:val="20"/>
          <w:u w:val="single"/>
          <w:lang w:val="sl-SI"/>
        </w:rPr>
        <w:t xml:space="preserve"> iz druge države članice, ne sme registrirati. Registracijski organ prek sistema </w:t>
      </w:r>
      <w:hyperlink r:id="rId15"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predložen. </w:t>
      </w:r>
    </w:p>
    <w:p w14:paraId="4EE0A9ED" w14:textId="77777777" w:rsidR="009C153C" w:rsidRPr="009C153C" w:rsidRDefault="009C153C" w:rsidP="009C153C">
      <w:pPr>
        <w:spacing w:line="260" w:lineRule="exact"/>
        <w:jc w:val="both"/>
        <w:rPr>
          <w:rFonts w:cs="Arial"/>
          <w:b/>
          <w:szCs w:val="20"/>
          <w:lang w:val="sl-SI"/>
        </w:rPr>
      </w:pPr>
    </w:p>
    <w:p w14:paraId="1BE3D299" w14:textId="77777777" w:rsidR="009C153C" w:rsidRPr="009C153C" w:rsidRDefault="009C153C" w:rsidP="009C153C">
      <w:pPr>
        <w:pStyle w:val="Odstavekseznama"/>
        <w:spacing w:line="260" w:lineRule="exact"/>
        <w:ind w:left="0"/>
        <w:contextualSpacing/>
        <w:jc w:val="both"/>
        <w:rPr>
          <w:rFonts w:cs="Arial"/>
          <w:b/>
          <w:szCs w:val="20"/>
          <w:lang w:val="sl-SI"/>
        </w:rPr>
      </w:pPr>
      <w:r w:rsidRPr="009C153C">
        <w:rPr>
          <w:rFonts w:cs="Arial"/>
          <w:b/>
          <w:szCs w:val="20"/>
          <w:lang w:val="sl-SI"/>
        </w:rPr>
        <w:t xml:space="preserve">2.2.3 Oseba, ki </w:t>
      </w:r>
      <w:r w:rsidRPr="009C153C">
        <w:rPr>
          <w:rFonts w:cs="Arial"/>
          <w:b/>
          <w:szCs w:val="20"/>
          <w:u w:val="single"/>
          <w:lang w:val="sl-SI"/>
        </w:rPr>
        <w:t>je</w:t>
      </w:r>
      <w:r w:rsidRPr="009C153C">
        <w:rPr>
          <w:rFonts w:cs="Arial"/>
          <w:b/>
          <w:szCs w:val="20"/>
          <w:lang w:val="sl-SI"/>
        </w:rPr>
        <w:t xml:space="preserve"> identificirana za namene DDV in pridobi novo prevozno sredstvo zaradi nadaljnje prodaje </w:t>
      </w:r>
    </w:p>
    <w:p w14:paraId="0E1307D5" w14:textId="77777777" w:rsidR="009C153C" w:rsidRPr="009C153C" w:rsidRDefault="009C153C" w:rsidP="009C153C">
      <w:pPr>
        <w:spacing w:line="260" w:lineRule="exact"/>
        <w:jc w:val="both"/>
        <w:rPr>
          <w:rFonts w:cs="Arial"/>
          <w:b/>
          <w:szCs w:val="20"/>
          <w:lang w:val="sl-SI"/>
        </w:rPr>
      </w:pPr>
    </w:p>
    <w:p w14:paraId="0B203E77" w14:textId="77777777" w:rsidR="009C153C" w:rsidRPr="009C153C" w:rsidRDefault="009C153C" w:rsidP="009C153C">
      <w:pPr>
        <w:autoSpaceDE w:val="0"/>
        <w:autoSpaceDN w:val="0"/>
        <w:adjustRightInd w:val="0"/>
        <w:spacing w:line="260" w:lineRule="exact"/>
        <w:jc w:val="both"/>
        <w:rPr>
          <w:rFonts w:cs="Arial"/>
          <w:szCs w:val="20"/>
          <w:lang w:val="sl-SI" w:eastAsia="sl-SI"/>
        </w:rPr>
      </w:pPr>
      <w:r w:rsidRPr="009C153C">
        <w:rPr>
          <w:rFonts w:cs="Arial"/>
          <w:szCs w:val="20"/>
          <w:lang w:val="sl-SI" w:eastAsia="sl-SI"/>
        </w:rPr>
        <w:t xml:space="preserve">Davčni zavezanec, identificiran za namene DDV, ki pridobi novo prevozno sredstvo zaradi nadaljnje prodaje, obračuna DDV v skladu s splošno ureditvijo in izkaže DDV v obračunu DDV. </w:t>
      </w:r>
    </w:p>
    <w:p w14:paraId="6F0904AA" w14:textId="77777777" w:rsidR="009C153C" w:rsidRPr="009C153C" w:rsidRDefault="009C153C" w:rsidP="009C153C">
      <w:pPr>
        <w:autoSpaceDE w:val="0"/>
        <w:autoSpaceDN w:val="0"/>
        <w:adjustRightInd w:val="0"/>
        <w:spacing w:line="260" w:lineRule="exact"/>
        <w:jc w:val="both"/>
        <w:rPr>
          <w:rFonts w:cs="Arial"/>
          <w:szCs w:val="20"/>
          <w:lang w:val="sl-SI" w:eastAsia="sl-SI"/>
        </w:rPr>
      </w:pPr>
    </w:p>
    <w:p w14:paraId="4804D8C1" w14:textId="77777777" w:rsidR="009C153C" w:rsidRPr="009C153C" w:rsidRDefault="009C153C" w:rsidP="009C153C">
      <w:pPr>
        <w:autoSpaceDE w:val="0"/>
        <w:autoSpaceDN w:val="0"/>
        <w:adjustRightInd w:val="0"/>
        <w:spacing w:line="260" w:lineRule="exact"/>
        <w:jc w:val="both"/>
        <w:rPr>
          <w:rFonts w:cs="Arial"/>
          <w:szCs w:val="20"/>
          <w:lang w:val="sl-SI" w:eastAsia="sl-SI"/>
        </w:rPr>
      </w:pPr>
      <w:r w:rsidRPr="009C153C">
        <w:rPr>
          <w:rFonts w:cs="Arial"/>
          <w:szCs w:val="20"/>
          <w:lang w:val="sl-SI" w:eastAsia="sl-SI"/>
        </w:rPr>
        <w:t>Obrazca DDV-PPS</w:t>
      </w:r>
      <w:r w:rsidR="00394E85">
        <w:rPr>
          <w:rFonts w:cs="Arial"/>
          <w:szCs w:val="20"/>
          <w:lang w:val="sl-SI" w:eastAsia="sl-SI"/>
        </w:rPr>
        <w:t xml:space="preserve"> v tem primeru</w:t>
      </w:r>
      <w:r w:rsidRPr="009C153C">
        <w:rPr>
          <w:rFonts w:cs="Arial"/>
          <w:szCs w:val="20"/>
          <w:lang w:val="sl-SI" w:eastAsia="sl-SI"/>
        </w:rPr>
        <w:t xml:space="preserve"> ni treba predložiti.</w:t>
      </w:r>
    </w:p>
    <w:p w14:paraId="7CFC4CA3" w14:textId="77777777" w:rsidR="009C153C" w:rsidRPr="009C153C" w:rsidRDefault="009C153C" w:rsidP="009C153C">
      <w:pPr>
        <w:spacing w:line="260" w:lineRule="exact"/>
        <w:jc w:val="both"/>
        <w:rPr>
          <w:rFonts w:cs="Arial"/>
          <w:szCs w:val="20"/>
          <w:lang w:val="sl-SI"/>
        </w:rPr>
      </w:pPr>
    </w:p>
    <w:p w14:paraId="7614F1F6" w14:textId="1CD974D7" w:rsidR="009C153C" w:rsidRDefault="009C153C" w:rsidP="004205CA">
      <w:pPr>
        <w:jc w:val="both"/>
        <w:rPr>
          <w:rFonts w:cs="Arial"/>
          <w:szCs w:val="20"/>
          <w:u w:val="single"/>
          <w:lang w:val="sl-SI"/>
        </w:rPr>
      </w:pPr>
      <w:r w:rsidRPr="009C153C">
        <w:rPr>
          <w:rFonts w:cs="Arial"/>
          <w:szCs w:val="20"/>
          <w:lang w:val="sl-SI"/>
        </w:rPr>
        <w:t>Obrazec DDV-PPS je treba predložiti, če davčni zavezanci pri svojem poslovanju vozila</w:t>
      </w:r>
      <w:r w:rsidR="00DE0D8C">
        <w:rPr>
          <w:rFonts w:cs="Arial"/>
          <w:szCs w:val="20"/>
          <w:lang w:val="sl-SI"/>
        </w:rPr>
        <w:t>,</w:t>
      </w:r>
      <w:r w:rsidRPr="009C153C">
        <w:rPr>
          <w:rFonts w:cs="Arial"/>
          <w:szCs w:val="20"/>
          <w:lang w:val="sl-SI"/>
        </w:rPr>
        <w:t xml:space="preserve"> kljub temu da so bila namenjena nadaljnji prodaji, pozneje (po pridobitvi) registrirajo za udeležbo v prometu iz različnih vzrokov (promocijske aktivnosti, testna vozila,…). </w:t>
      </w:r>
      <w:r w:rsidR="00394E85">
        <w:rPr>
          <w:lang w:val="sl-SI"/>
        </w:rPr>
        <w:t xml:space="preserve">Davčni zavezanec lahko k obrazcu DDV-PPS predloži tudi prilogo z dokazili, kjer navede, da gre za oddajo obrazca v skladu s tretjim odstavkom 93.a člena ZDDV-1. </w:t>
      </w:r>
      <w:r w:rsidRPr="009C153C">
        <w:rPr>
          <w:rFonts w:cs="Arial"/>
          <w:szCs w:val="20"/>
          <w:u w:val="single"/>
          <w:lang w:val="sl-SI"/>
        </w:rPr>
        <w:t xml:space="preserve">Registracija tudi v teh primerih ni možna brez predložitve obrazca DDV-PPS. Registracijski organ prek sistema </w:t>
      </w:r>
      <w:hyperlink r:id="rId16"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predložen.</w:t>
      </w:r>
    </w:p>
    <w:p w14:paraId="1C93682D" w14:textId="77777777" w:rsidR="00394E85" w:rsidRDefault="00394E85" w:rsidP="004205CA">
      <w:pPr>
        <w:jc w:val="both"/>
        <w:rPr>
          <w:rFonts w:cs="Arial"/>
          <w:szCs w:val="20"/>
          <w:u w:val="single"/>
          <w:lang w:val="sl-SI"/>
        </w:rPr>
      </w:pPr>
    </w:p>
    <w:p w14:paraId="5E1038EC" w14:textId="77777777" w:rsidR="00394E85" w:rsidRPr="004205CA" w:rsidRDefault="00394E85" w:rsidP="004205CA">
      <w:pPr>
        <w:jc w:val="both"/>
        <w:rPr>
          <w:lang w:val="sl-SI"/>
        </w:rPr>
      </w:pPr>
    </w:p>
    <w:p w14:paraId="2F64A6E1" w14:textId="77777777" w:rsidR="009C153C" w:rsidRPr="009C153C" w:rsidRDefault="009C153C" w:rsidP="009C153C">
      <w:pPr>
        <w:pStyle w:val="Naslov3"/>
        <w:spacing w:line="260" w:lineRule="exact"/>
        <w:jc w:val="both"/>
        <w:rPr>
          <w:rFonts w:ascii="Arial" w:hAnsi="Arial" w:cs="Arial"/>
          <w:b/>
          <w:color w:val="auto"/>
          <w:sz w:val="20"/>
          <w:szCs w:val="20"/>
          <w:lang w:val="sl-SI"/>
        </w:rPr>
      </w:pPr>
      <w:r w:rsidRPr="009C153C">
        <w:rPr>
          <w:rFonts w:ascii="Arial" w:hAnsi="Arial" w:cs="Arial"/>
          <w:b/>
          <w:color w:val="auto"/>
          <w:sz w:val="20"/>
          <w:szCs w:val="20"/>
          <w:lang w:val="sl-SI"/>
        </w:rPr>
        <w:t>3 Pridobitev rabljenega prevoznega sredstva v Sloveniji iz druge države članice</w:t>
      </w:r>
    </w:p>
    <w:p w14:paraId="4362C3DB" w14:textId="77777777" w:rsidR="009C153C" w:rsidRPr="009C153C" w:rsidRDefault="009C153C" w:rsidP="009C153C">
      <w:pPr>
        <w:spacing w:line="260" w:lineRule="exact"/>
        <w:rPr>
          <w:rFonts w:cs="Arial"/>
          <w:b/>
          <w:szCs w:val="20"/>
          <w:lang w:val="sl-SI" w:eastAsia="sl-SI"/>
        </w:rPr>
      </w:pPr>
    </w:p>
    <w:p w14:paraId="3F00724A" w14:textId="77777777" w:rsidR="009C153C" w:rsidRPr="009C153C" w:rsidRDefault="009C153C" w:rsidP="009C153C">
      <w:pPr>
        <w:pStyle w:val="Naslov3"/>
        <w:spacing w:line="260" w:lineRule="exact"/>
        <w:rPr>
          <w:rFonts w:ascii="Arial" w:hAnsi="Arial" w:cs="Arial"/>
          <w:b/>
          <w:color w:val="auto"/>
          <w:sz w:val="20"/>
          <w:szCs w:val="20"/>
          <w:lang w:val="sl-SI"/>
        </w:rPr>
      </w:pPr>
      <w:bookmarkStart w:id="3" w:name="_Toc5697773"/>
      <w:r w:rsidRPr="009C153C">
        <w:rPr>
          <w:rFonts w:ascii="Arial" w:hAnsi="Arial" w:cs="Arial"/>
          <w:b/>
          <w:color w:val="auto"/>
          <w:sz w:val="20"/>
          <w:szCs w:val="20"/>
          <w:lang w:val="sl-SI"/>
        </w:rPr>
        <w:t>3.1 Rabljena prevozna sredstva, za katera je obvezna predložitev obrazca DDV-PPS</w:t>
      </w:r>
      <w:bookmarkEnd w:id="3"/>
    </w:p>
    <w:p w14:paraId="0F2D5089" w14:textId="77777777" w:rsidR="009C153C" w:rsidRPr="009C153C" w:rsidRDefault="009C153C" w:rsidP="009C153C">
      <w:pPr>
        <w:pStyle w:val="DDVISNormal"/>
        <w:spacing w:line="260" w:lineRule="exact"/>
        <w:rPr>
          <w:rFonts w:cs="Arial"/>
        </w:rPr>
      </w:pPr>
    </w:p>
    <w:p w14:paraId="58774E77" w14:textId="77777777" w:rsidR="009C153C" w:rsidRPr="009C153C" w:rsidRDefault="009C153C" w:rsidP="009C153C">
      <w:pPr>
        <w:spacing w:line="260" w:lineRule="exact"/>
        <w:jc w:val="both"/>
        <w:rPr>
          <w:rFonts w:cs="Arial"/>
          <w:szCs w:val="20"/>
          <w:lang w:val="sl-SI"/>
        </w:rPr>
      </w:pPr>
      <w:r w:rsidRPr="009C153C">
        <w:rPr>
          <w:rFonts w:cs="Arial"/>
          <w:szCs w:val="20"/>
          <w:lang w:val="sl-SI"/>
        </w:rPr>
        <w:t>DDV se v določenih primerih obračuna in plača od pridobitve rabljenega prevoznega sredstva.</w:t>
      </w:r>
    </w:p>
    <w:p w14:paraId="740A1BFF" w14:textId="77777777" w:rsidR="009C153C" w:rsidRPr="009C153C" w:rsidRDefault="009C153C" w:rsidP="009C153C">
      <w:pPr>
        <w:spacing w:line="260" w:lineRule="exact"/>
        <w:jc w:val="both"/>
        <w:rPr>
          <w:rFonts w:cs="Arial"/>
          <w:b/>
          <w:szCs w:val="20"/>
          <w:lang w:val="sl-SI"/>
        </w:rPr>
      </w:pPr>
    </w:p>
    <w:p w14:paraId="42E0EDA3" w14:textId="77777777" w:rsidR="009C153C" w:rsidRPr="009C153C" w:rsidRDefault="009C153C" w:rsidP="009C153C">
      <w:pPr>
        <w:spacing w:line="260" w:lineRule="exact"/>
        <w:jc w:val="both"/>
        <w:rPr>
          <w:rFonts w:cs="Arial"/>
          <w:szCs w:val="20"/>
          <w:lang w:val="sl-SI"/>
        </w:rPr>
      </w:pPr>
      <w:r w:rsidRPr="009C153C">
        <w:rPr>
          <w:rFonts w:cs="Arial"/>
          <w:szCs w:val="20"/>
          <w:lang w:val="sl-SI"/>
        </w:rPr>
        <w:t>Za rabljeno prevozno sredstvo se šteje prevozno sredstvo, ki izpolnjuje naslednje pogoje:</w:t>
      </w:r>
    </w:p>
    <w:p w14:paraId="4A09648D"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kopensko motorno vozilo je bilo dobavljeno po preteku šestih mesecev od datuma, ko je bilo prvič dano v uporabo, plovilo in zrakoplov pa po preteku treh mesecev od datuma, ko je bilo prvič dano v uporabo in</w:t>
      </w:r>
    </w:p>
    <w:p w14:paraId="656342FF"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s kopenskim motornim vozilom je prevoženih več kot 6000 kilometrov, s plovilom preplutih več kot 100 ur in z zrakoplovom preletenih več kot 40 ur.</w:t>
      </w:r>
    </w:p>
    <w:p w14:paraId="2C0E1F4F" w14:textId="77777777" w:rsidR="009C153C" w:rsidRPr="009C153C" w:rsidRDefault="009C153C" w:rsidP="009C153C">
      <w:pPr>
        <w:pStyle w:val="Odstavekseznama"/>
        <w:spacing w:line="260" w:lineRule="exact"/>
        <w:ind w:left="0"/>
        <w:jc w:val="both"/>
        <w:rPr>
          <w:rFonts w:cs="Arial"/>
          <w:szCs w:val="20"/>
          <w:lang w:val="sl-SI"/>
        </w:rPr>
      </w:pPr>
      <w:r w:rsidRPr="009C153C">
        <w:rPr>
          <w:rFonts w:cs="Arial"/>
          <w:szCs w:val="20"/>
          <w:lang w:val="sl-SI"/>
        </w:rPr>
        <w:lastRenderedPageBreak/>
        <w:t>Oba pogoja morata biti kumulativno izpolnjena, da se prevozno sredstvo šteje za rabljeno.</w:t>
      </w:r>
    </w:p>
    <w:p w14:paraId="34D3D80A" w14:textId="77777777" w:rsidR="009C153C" w:rsidRPr="009C153C" w:rsidRDefault="009C153C" w:rsidP="009C153C">
      <w:pPr>
        <w:pStyle w:val="Odstavekseznama"/>
        <w:spacing w:line="260" w:lineRule="exact"/>
        <w:ind w:left="357"/>
        <w:jc w:val="both"/>
        <w:rPr>
          <w:rFonts w:cs="Arial"/>
          <w:szCs w:val="20"/>
          <w:lang w:val="sl-SI"/>
        </w:rPr>
      </w:pPr>
    </w:p>
    <w:p w14:paraId="3E13D645" w14:textId="77777777" w:rsidR="009C153C" w:rsidRPr="00920937" w:rsidRDefault="009C153C" w:rsidP="009C153C">
      <w:pPr>
        <w:pStyle w:val="Naslov3"/>
        <w:spacing w:line="260" w:lineRule="exact"/>
        <w:rPr>
          <w:rFonts w:ascii="Arial" w:hAnsi="Arial" w:cs="Arial"/>
          <w:b/>
          <w:color w:val="auto"/>
          <w:sz w:val="20"/>
          <w:szCs w:val="20"/>
          <w:lang w:val="sl-SI"/>
        </w:rPr>
      </w:pPr>
      <w:bookmarkStart w:id="4" w:name="_Toc5697774"/>
      <w:r w:rsidRPr="00920937">
        <w:rPr>
          <w:rFonts w:ascii="Arial" w:hAnsi="Arial" w:cs="Arial"/>
          <w:b/>
          <w:color w:val="auto"/>
          <w:sz w:val="20"/>
          <w:szCs w:val="20"/>
          <w:lang w:val="sl-SI"/>
        </w:rPr>
        <w:t>3.2 Davčni zavezanci in rok za predložitev obrazca DDV-PPS</w:t>
      </w:r>
      <w:bookmarkEnd w:id="4"/>
    </w:p>
    <w:p w14:paraId="1A0FD85B" w14:textId="77777777" w:rsidR="009C153C" w:rsidRPr="009C153C" w:rsidRDefault="009C153C" w:rsidP="009C153C">
      <w:pPr>
        <w:pStyle w:val="DDVISNormal"/>
        <w:spacing w:line="260" w:lineRule="exact"/>
        <w:rPr>
          <w:rFonts w:cs="Arial"/>
        </w:rPr>
      </w:pPr>
    </w:p>
    <w:p w14:paraId="6CEBD2E1" w14:textId="77777777" w:rsidR="009C153C" w:rsidRPr="009C153C" w:rsidRDefault="009C153C" w:rsidP="009C153C">
      <w:pPr>
        <w:spacing w:line="260" w:lineRule="exact"/>
        <w:jc w:val="both"/>
        <w:rPr>
          <w:rFonts w:cs="Arial"/>
          <w:szCs w:val="20"/>
          <w:lang w:val="sl-SI"/>
        </w:rPr>
      </w:pPr>
      <w:r w:rsidRPr="009C153C">
        <w:rPr>
          <w:rFonts w:cs="Arial"/>
          <w:szCs w:val="20"/>
          <w:lang w:val="sl-SI"/>
        </w:rPr>
        <w:t>Pridobitev rabljenega prevoznega sredstva je predmet slovenskega DDV le v primeru, ko ga pridobi oseba, identificirana za namene DDV v Sloveniji, od prodajalca, ki je identificiran za namene DDV v drugi državi članici in je rabljeno prevozno sredstvo dobavil pod pogoji, ki so enaki pogojem iz 1. točke 46. člena ZDDV-1. Oseba, ki pridobi rabljeno prevozno sredstvo, izkaže DDV v obračunu DDV.</w:t>
      </w:r>
    </w:p>
    <w:p w14:paraId="2E05E7F1" w14:textId="77777777" w:rsidR="009C153C" w:rsidRPr="009C153C" w:rsidRDefault="009C153C" w:rsidP="009C153C">
      <w:pPr>
        <w:spacing w:line="260" w:lineRule="exact"/>
        <w:jc w:val="both"/>
        <w:rPr>
          <w:rFonts w:cs="Arial"/>
          <w:szCs w:val="20"/>
          <w:lang w:val="sl-SI"/>
        </w:rPr>
      </w:pPr>
    </w:p>
    <w:p w14:paraId="339FD91A" w14:textId="77777777" w:rsidR="009C153C" w:rsidRPr="009C153C" w:rsidRDefault="009C153C" w:rsidP="009C153C">
      <w:pPr>
        <w:pStyle w:val="Odstavekseznama"/>
        <w:spacing w:line="260" w:lineRule="exact"/>
        <w:ind w:left="0"/>
        <w:contextualSpacing/>
        <w:jc w:val="both"/>
        <w:rPr>
          <w:rFonts w:cs="Arial"/>
          <w:b/>
          <w:szCs w:val="20"/>
          <w:lang w:val="sl-SI"/>
        </w:rPr>
      </w:pPr>
      <w:r w:rsidRPr="009C153C">
        <w:rPr>
          <w:rFonts w:cs="Arial"/>
          <w:b/>
          <w:szCs w:val="20"/>
          <w:lang w:val="sl-SI"/>
        </w:rPr>
        <w:t>3.2.1 Oseba, ki je identificirana za namene DDV in pridobi rabljeno prevozno sredstvo, ki ni namenjeno nadaljnji prodaji</w:t>
      </w:r>
    </w:p>
    <w:p w14:paraId="1658780A" w14:textId="77777777" w:rsidR="009C153C" w:rsidRPr="009C153C" w:rsidRDefault="009C153C" w:rsidP="009C153C">
      <w:pPr>
        <w:spacing w:line="260" w:lineRule="exact"/>
        <w:jc w:val="both"/>
        <w:rPr>
          <w:rFonts w:cs="Arial"/>
          <w:szCs w:val="20"/>
          <w:lang w:val="sl-SI"/>
        </w:rPr>
      </w:pPr>
    </w:p>
    <w:p w14:paraId="5B01D6F2"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Oseba, ki je identificirana za namene DDV in pridobi rabljeno prevozno sredstvo, ki ni namenjeno nadaljnji prodaji, od prodajalca, ki je identificiran  za namene DDV v  drugi državi članici in je rabljeno prevozno sredstvo dobavil pod pogoji, ki so enaki pogojem iz 1. točke 46. člena ZDDV-1, prijavi pridobitev rabljenega prevoznega sredstva </w:t>
      </w:r>
      <w:r w:rsidR="00394E85">
        <w:rPr>
          <w:rFonts w:cs="Arial"/>
          <w:szCs w:val="20"/>
          <w:lang w:val="sl-SI"/>
        </w:rPr>
        <w:t xml:space="preserve">v 15 dneh od dneva pridobitve </w:t>
      </w:r>
      <w:r w:rsidRPr="009C153C">
        <w:rPr>
          <w:rFonts w:cs="Arial"/>
          <w:szCs w:val="20"/>
          <w:lang w:val="sl-SI"/>
        </w:rPr>
        <w:t xml:space="preserve">na obrazcu DDV-PPS v elektronski obliki prek sistema </w:t>
      </w:r>
      <w:proofErr w:type="spellStart"/>
      <w:r w:rsidRPr="009C153C">
        <w:rPr>
          <w:rFonts w:cs="Arial"/>
          <w:szCs w:val="20"/>
          <w:lang w:val="sl-SI"/>
        </w:rPr>
        <w:t>eDavki</w:t>
      </w:r>
      <w:proofErr w:type="spellEnd"/>
      <w:r w:rsidRPr="009C153C">
        <w:rPr>
          <w:rFonts w:cs="Arial"/>
          <w:szCs w:val="20"/>
          <w:lang w:val="sl-SI"/>
        </w:rPr>
        <w:t>.</w:t>
      </w:r>
    </w:p>
    <w:p w14:paraId="709FEE68" w14:textId="77777777" w:rsidR="009C153C" w:rsidRPr="009C153C" w:rsidRDefault="009C153C" w:rsidP="009C153C">
      <w:pPr>
        <w:spacing w:line="260" w:lineRule="exact"/>
        <w:jc w:val="both"/>
        <w:rPr>
          <w:rFonts w:cs="Arial"/>
          <w:szCs w:val="20"/>
          <w:lang w:val="sl-SI"/>
        </w:rPr>
      </w:pPr>
    </w:p>
    <w:p w14:paraId="428A0C95" w14:textId="77777777" w:rsidR="009C153C" w:rsidRPr="009C153C" w:rsidRDefault="009C153C" w:rsidP="009C153C">
      <w:pPr>
        <w:spacing w:line="260" w:lineRule="exact"/>
        <w:jc w:val="both"/>
        <w:rPr>
          <w:rFonts w:cs="Arial"/>
          <w:szCs w:val="20"/>
          <w:u w:val="single"/>
          <w:lang w:val="sl-SI"/>
        </w:rPr>
      </w:pPr>
      <w:r w:rsidRPr="009C153C">
        <w:rPr>
          <w:rFonts w:cs="Arial"/>
          <w:szCs w:val="20"/>
          <w:u w:val="single"/>
          <w:lang w:val="sl-SI"/>
        </w:rPr>
        <w:t xml:space="preserve">Brez predložitve obrazca DDV-PPS se prevoznega sredstva, ki je pridobljeno iz druge države članice, ne sme registrirati. Registracijski organ prek sistema </w:t>
      </w:r>
      <w:hyperlink r:id="rId17"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predložen.</w:t>
      </w:r>
    </w:p>
    <w:p w14:paraId="45119342" w14:textId="77777777" w:rsidR="009C153C" w:rsidRPr="009C153C" w:rsidRDefault="009C153C" w:rsidP="009C153C">
      <w:pPr>
        <w:spacing w:line="260" w:lineRule="exact"/>
        <w:jc w:val="both"/>
        <w:rPr>
          <w:rFonts w:cs="Arial"/>
          <w:szCs w:val="20"/>
          <w:u w:val="single"/>
          <w:lang w:val="sl-SI"/>
        </w:rPr>
      </w:pPr>
    </w:p>
    <w:p w14:paraId="4E4B30BB" w14:textId="77777777" w:rsidR="009C153C" w:rsidRPr="009C153C" w:rsidRDefault="009C153C" w:rsidP="009C153C">
      <w:pPr>
        <w:pStyle w:val="Odstavekseznama"/>
        <w:spacing w:line="260" w:lineRule="exact"/>
        <w:ind w:left="0"/>
        <w:contextualSpacing/>
        <w:jc w:val="both"/>
        <w:rPr>
          <w:rFonts w:cs="Arial"/>
          <w:b/>
          <w:szCs w:val="20"/>
          <w:lang w:val="sl-SI"/>
        </w:rPr>
      </w:pPr>
      <w:r w:rsidRPr="009C153C">
        <w:rPr>
          <w:rFonts w:cs="Arial"/>
          <w:b/>
          <w:szCs w:val="20"/>
          <w:lang w:val="sl-SI"/>
        </w:rPr>
        <w:t>3.2.2 Oseba, ki je identificirana za namene DDV in pridobi rabljeno prevozno sredstvo zaradi nadaljnje prodaje</w:t>
      </w:r>
    </w:p>
    <w:p w14:paraId="35994309" w14:textId="77777777" w:rsidR="009C153C" w:rsidRPr="009C153C" w:rsidRDefault="009C153C" w:rsidP="009C153C">
      <w:pPr>
        <w:spacing w:line="260" w:lineRule="exact"/>
        <w:jc w:val="both"/>
        <w:rPr>
          <w:rFonts w:cs="Arial"/>
          <w:szCs w:val="20"/>
          <w:lang w:val="sl-SI"/>
        </w:rPr>
      </w:pPr>
    </w:p>
    <w:p w14:paraId="53AD8696" w14:textId="77777777" w:rsidR="009C153C" w:rsidRPr="009C153C" w:rsidRDefault="009C153C" w:rsidP="009C153C">
      <w:pPr>
        <w:spacing w:line="260" w:lineRule="exact"/>
        <w:jc w:val="both"/>
        <w:rPr>
          <w:rFonts w:cs="Arial"/>
          <w:szCs w:val="20"/>
          <w:lang w:val="sl-SI"/>
        </w:rPr>
      </w:pPr>
      <w:r w:rsidRPr="009C153C">
        <w:rPr>
          <w:rFonts w:cs="Arial"/>
          <w:szCs w:val="20"/>
          <w:lang w:val="sl-SI"/>
        </w:rPr>
        <w:t>Oseba, ki je identificirana za namene DDV in pridobi rabljeno prevozno sredstvo zaradi nadaljnje prodaje, od prodajalca, ki je identificiran  za namene DDV v  drugi državi članici in je rabljeno prevozno sredstvo dobavil pod pogoji, ki so enaki pogojem iz 1. točke 46. člena ZDDV-1, ne predloži obrazca DDV-PPS.</w:t>
      </w:r>
    </w:p>
    <w:p w14:paraId="43110BEC" w14:textId="77777777" w:rsidR="009C153C" w:rsidRPr="009C153C" w:rsidRDefault="009C153C" w:rsidP="009C153C">
      <w:pPr>
        <w:spacing w:line="260" w:lineRule="exact"/>
        <w:jc w:val="both"/>
        <w:rPr>
          <w:rFonts w:cs="Arial"/>
          <w:szCs w:val="20"/>
          <w:lang w:val="sl-SI"/>
        </w:rPr>
      </w:pPr>
    </w:p>
    <w:p w14:paraId="00033800" w14:textId="1368BB00" w:rsidR="009C153C" w:rsidRPr="004205CA" w:rsidRDefault="009C153C" w:rsidP="004205CA">
      <w:pPr>
        <w:jc w:val="both"/>
        <w:rPr>
          <w:lang w:val="sl-SI"/>
        </w:rPr>
      </w:pPr>
      <w:r w:rsidRPr="009C153C">
        <w:rPr>
          <w:rFonts w:cs="Arial"/>
          <w:szCs w:val="20"/>
          <w:lang w:val="sl-SI"/>
        </w:rPr>
        <w:t>Ne glede na navedeno pa lahko davčni zavezanci pri svojem poslovanju vozila</w:t>
      </w:r>
      <w:r w:rsidR="003E1AC2">
        <w:rPr>
          <w:rFonts w:cs="Arial"/>
          <w:szCs w:val="20"/>
          <w:lang w:val="sl-SI"/>
        </w:rPr>
        <w:t>,</w:t>
      </w:r>
      <w:r w:rsidRPr="009C153C">
        <w:rPr>
          <w:rFonts w:cs="Arial"/>
          <w:szCs w:val="20"/>
          <w:lang w:val="sl-SI"/>
        </w:rPr>
        <w:t xml:space="preserve"> kljub temu da so ob pridobitvi namenjena nadaljnji prodaji, pozneje registrirajo za udeležbo v prometu iz različnih vzrokov (promocijske aktivnosti, testna vozila,…). </w:t>
      </w:r>
      <w:r w:rsidR="00394E85">
        <w:rPr>
          <w:lang w:val="sl-SI"/>
        </w:rPr>
        <w:t xml:space="preserve">Davčni zavezanec lahko k obrazcu DDV-PPS predloži tudi prilogo z dokazili, kjer navede, da gre za oddajo obrazca v skladu s tretjim odstavkom 93.a člena ZDDV-1. </w:t>
      </w:r>
      <w:r w:rsidRPr="009C153C">
        <w:rPr>
          <w:rFonts w:cs="Arial"/>
          <w:szCs w:val="20"/>
          <w:u w:val="single"/>
          <w:lang w:val="sl-SI"/>
        </w:rPr>
        <w:t xml:space="preserve">Registracija tudi v teh primerih ni možna brez predložitve obrazca DDV-PPS. Registracijski organ prek sistema </w:t>
      </w:r>
      <w:hyperlink r:id="rId18"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predložen.</w:t>
      </w:r>
    </w:p>
    <w:p w14:paraId="1688149F" w14:textId="77777777" w:rsidR="009C153C" w:rsidRPr="009C153C" w:rsidRDefault="009C153C" w:rsidP="009C153C">
      <w:pPr>
        <w:spacing w:line="260" w:lineRule="exact"/>
        <w:jc w:val="both"/>
        <w:rPr>
          <w:rFonts w:cs="Arial"/>
          <w:szCs w:val="20"/>
          <w:lang w:val="sl-SI" w:eastAsia="sl-SI"/>
        </w:rPr>
      </w:pPr>
    </w:p>
    <w:p w14:paraId="7D8BC936" w14:textId="77777777" w:rsidR="009C153C" w:rsidRPr="00920937" w:rsidRDefault="009C153C" w:rsidP="009C153C">
      <w:pPr>
        <w:spacing w:line="260" w:lineRule="exact"/>
        <w:jc w:val="both"/>
        <w:rPr>
          <w:rFonts w:cs="Arial"/>
          <w:b/>
          <w:szCs w:val="20"/>
          <w:lang w:val="sl-SI"/>
        </w:rPr>
      </w:pPr>
      <w:r w:rsidRPr="00920937">
        <w:rPr>
          <w:rFonts w:cs="Arial"/>
          <w:b/>
          <w:szCs w:val="20"/>
          <w:lang w:val="sl-SI"/>
        </w:rPr>
        <w:t>3.3. Posebna ureditev za obdavčljive preprodajalce, po kateri se obdavčuje razlika v ceni</w:t>
      </w:r>
    </w:p>
    <w:p w14:paraId="76B32625" w14:textId="77777777" w:rsidR="009C153C" w:rsidRPr="00EA3830" w:rsidRDefault="009C153C" w:rsidP="009C153C">
      <w:pPr>
        <w:spacing w:line="260" w:lineRule="exact"/>
        <w:jc w:val="both"/>
        <w:rPr>
          <w:rFonts w:cs="Arial"/>
          <w:szCs w:val="20"/>
          <w:lang w:val="sl-SI"/>
        </w:rPr>
      </w:pPr>
    </w:p>
    <w:p w14:paraId="51CB55E6" w14:textId="77777777" w:rsidR="009C153C" w:rsidRPr="009C153C" w:rsidRDefault="009C153C" w:rsidP="009C153C">
      <w:pPr>
        <w:spacing w:line="260" w:lineRule="exact"/>
        <w:jc w:val="both"/>
        <w:rPr>
          <w:rFonts w:cs="Arial"/>
          <w:szCs w:val="20"/>
          <w:lang w:val="sl-SI"/>
        </w:rPr>
      </w:pPr>
      <w:r w:rsidRPr="009C153C">
        <w:rPr>
          <w:rFonts w:cs="Arial"/>
          <w:szCs w:val="20"/>
          <w:lang w:val="sl-SI"/>
        </w:rPr>
        <w:t>V primeru pridobitve rabljenega prevoznega sredstva, pri kateri je uporabljena posebna ureditev za obdavčljive preprodajalce, se DDV, ki mora biti obračunan pri prodaji, ne sme izkazati na dokumentu o prodaji (npr. računu ali pogodbi). Na tem dokumentu pa mora biti navedena klavzula o uporabi posebne ureditve.</w:t>
      </w:r>
    </w:p>
    <w:p w14:paraId="00AB2729" w14:textId="77777777" w:rsidR="009C153C" w:rsidRPr="009C153C" w:rsidRDefault="009C153C" w:rsidP="009C153C">
      <w:pPr>
        <w:spacing w:line="260" w:lineRule="exact"/>
        <w:jc w:val="both"/>
        <w:rPr>
          <w:rFonts w:cs="Arial"/>
          <w:szCs w:val="20"/>
          <w:lang w:val="sl-SI"/>
        </w:rPr>
      </w:pPr>
    </w:p>
    <w:p w14:paraId="4109F1C3" w14:textId="77777777" w:rsidR="009C153C" w:rsidRPr="009C153C" w:rsidRDefault="009C153C" w:rsidP="009C153C">
      <w:pPr>
        <w:spacing w:line="260" w:lineRule="exact"/>
        <w:jc w:val="both"/>
        <w:rPr>
          <w:rFonts w:cs="Arial"/>
          <w:szCs w:val="20"/>
          <w:lang w:val="sl-SI"/>
        </w:rPr>
      </w:pPr>
      <w:r w:rsidRPr="009C153C">
        <w:rPr>
          <w:rFonts w:cs="Arial"/>
          <w:szCs w:val="20"/>
          <w:lang w:val="sl-SI"/>
        </w:rPr>
        <w:t>Kot primer navajamo nekaj ključnih besed na računih, izdanih v državah članicah, ki nakazujejo na uporabo posebne ureditve:</w:t>
      </w:r>
    </w:p>
    <w:p w14:paraId="358CA394"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Slovenija:</w:t>
      </w:r>
      <w:r w:rsidR="00920937">
        <w:rPr>
          <w:rFonts w:cs="Arial"/>
          <w:szCs w:val="20"/>
          <w:lang w:val="sl-SI"/>
        </w:rPr>
        <w:t xml:space="preserve"> </w:t>
      </w:r>
      <w:r w:rsidRPr="009C153C">
        <w:rPr>
          <w:rFonts w:cs="Arial"/>
          <w:szCs w:val="20"/>
          <w:lang w:val="sl-SI"/>
        </w:rPr>
        <w:t>»Posebna ureditev – rabljeno blago«, »DDV je obračunan od razlike v ceni po 1. odstavku 104. člena ZDDV-1 in ni izkazan na računu po 110. členu ZDDV-1«;</w:t>
      </w:r>
    </w:p>
    <w:p w14:paraId="6F6C2C9F"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Nemčija: »</w:t>
      </w:r>
      <w:proofErr w:type="spellStart"/>
      <w:r w:rsidRPr="009C153C">
        <w:rPr>
          <w:rFonts w:cs="Arial"/>
          <w:szCs w:val="20"/>
          <w:lang w:val="sl-SI"/>
        </w:rPr>
        <w:t>Für</w:t>
      </w:r>
      <w:proofErr w:type="spellEnd"/>
      <w:r w:rsidRPr="009C153C">
        <w:rPr>
          <w:rFonts w:cs="Arial"/>
          <w:szCs w:val="20"/>
          <w:lang w:val="sl-SI"/>
        </w:rPr>
        <w:t xml:space="preserve"> </w:t>
      </w:r>
      <w:proofErr w:type="spellStart"/>
      <w:r w:rsidRPr="009C153C">
        <w:rPr>
          <w:rFonts w:cs="Arial"/>
          <w:szCs w:val="20"/>
          <w:lang w:val="sl-SI"/>
        </w:rPr>
        <w:t>vorsteuerabzugsberechtigte</w:t>
      </w:r>
      <w:proofErr w:type="spellEnd"/>
      <w:r w:rsidRPr="009C153C">
        <w:rPr>
          <w:rFonts w:cs="Arial"/>
          <w:szCs w:val="20"/>
          <w:lang w:val="sl-SI"/>
        </w:rPr>
        <w:t xml:space="preserve"> keine </w:t>
      </w:r>
      <w:proofErr w:type="spellStart"/>
      <w:r w:rsidRPr="009C153C">
        <w:rPr>
          <w:rFonts w:cs="Arial"/>
          <w:szCs w:val="20"/>
          <w:lang w:val="sl-SI"/>
        </w:rPr>
        <w:t>Umsatzsteuerausweis</w:t>
      </w:r>
      <w:proofErr w:type="spellEnd"/>
      <w:r w:rsidRPr="009C153C">
        <w:rPr>
          <w:rFonts w:cs="Arial"/>
          <w:szCs w:val="20"/>
          <w:lang w:val="sl-SI"/>
        </w:rPr>
        <w:t xml:space="preserve"> </w:t>
      </w:r>
      <w:proofErr w:type="spellStart"/>
      <w:r w:rsidRPr="009C153C">
        <w:rPr>
          <w:rFonts w:cs="Arial"/>
          <w:szCs w:val="20"/>
          <w:lang w:val="sl-SI"/>
        </w:rPr>
        <w:t>nach</w:t>
      </w:r>
      <w:proofErr w:type="spellEnd"/>
      <w:r w:rsidRPr="009C153C">
        <w:rPr>
          <w:rFonts w:cs="Arial"/>
          <w:szCs w:val="20"/>
          <w:lang w:val="sl-SI"/>
        </w:rPr>
        <w:t xml:space="preserve"> § 25a </w:t>
      </w:r>
      <w:proofErr w:type="spellStart"/>
      <w:r w:rsidRPr="009C153C">
        <w:rPr>
          <w:rFonts w:cs="Arial"/>
          <w:szCs w:val="20"/>
          <w:lang w:val="sl-SI"/>
        </w:rPr>
        <w:t>UStG</w:t>
      </w:r>
      <w:proofErr w:type="spellEnd"/>
      <w:r w:rsidRPr="009C153C">
        <w:rPr>
          <w:rFonts w:cs="Arial"/>
          <w:szCs w:val="20"/>
          <w:lang w:val="sl-SI"/>
        </w:rPr>
        <w:t xml:space="preserve">. </w:t>
      </w:r>
      <w:proofErr w:type="spellStart"/>
      <w:r w:rsidRPr="009C153C">
        <w:rPr>
          <w:rFonts w:cs="Arial"/>
          <w:szCs w:val="20"/>
          <w:lang w:val="sl-SI"/>
        </w:rPr>
        <w:t>Möglich</w:t>
      </w:r>
      <w:proofErr w:type="spellEnd"/>
      <w:r w:rsidRPr="009C153C">
        <w:rPr>
          <w:rFonts w:cs="Arial"/>
          <w:szCs w:val="20"/>
          <w:lang w:val="sl-SI"/>
        </w:rPr>
        <w:t xml:space="preserve">.«, »Keine </w:t>
      </w:r>
      <w:proofErr w:type="spellStart"/>
      <w:r w:rsidRPr="009C153C">
        <w:rPr>
          <w:rFonts w:cs="Arial"/>
          <w:szCs w:val="20"/>
          <w:lang w:val="sl-SI"/>
        </w:rPr>
        <w:t>Mwst</w:t>
      </w:r>
      <w:proofErr w:type="spellEnd"/>
      <w:r w:rsidRPr="009C153C">
        <w:rPr>
          <w:rFonts w:cs="Arial"/>
          <w:szCs w:val="20"/>
          <w:lang w:val="sl-SI"/>
        </w:rPr>
        <w:t xml:space="preserve">. </w:t>
      </w:r>
      <w:proofErr w:type="spellStart"/>
      <w:r w:rsidRPr="009C153C">
        <w:rPr>
          <w:rFonts w:cs="Arial"/>
          <w:szCs w:val="20"/>
          <w:lang w:val="sl-SI"/>
        </w:rPr>
        <w:t>Ausweisbar</w:t>
      </w:r>
      <w:proofErr w:type="spellEnd"/>
      <w:r w:rsidRPr="009C153C">
        <w:rPr>
          <w:rFonts w:cs="Arial"/>
          <w:szCs w:val="20"/>
          <w:lang w:val="sl-SI"/>
        </w:rPr>
        <w:t xml:space="preserve"> § 25a«;</w:t>
      </w:r>
    </w:p>
    <w:p w14:paraId="23F8B105"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Italija: »</w:t>
      </w:r>
      <w:proofErr w:type="spellStart"/>
      <w:r w:rsidRPr="009C153C">
        <w:rPr>
          <w:rFonts w:cs="Arial"/>
          <w:szCs w:val="20"/>
          <w:lang w:val="sl-SI"/>
        </w:rPr>
        <w:t>Supply</w:t>
      </w:r>
      <w:proofErr w:type="spellEnd"/>
      <w:r w:rsidRPr="009C153C">
        <w:rPr>
          <w:rFonts w:cs="Arial"/>
          <w:szCs w:val="20"/>
          <w:lang w:val="sl-SI"/>
        </w:rPr>
        <w:t xml:space="preserve"> </w:t>
      </w:r>
      <w:proofErr w:type="spellStart"/>
      <w:r w:rsidRPr="009C153C">
        <w:rPr>
          <w:rFonts w:cs="Arial"/>
          <w:szCs w:val="20"/>
          <w:lang w:val="sl-SI"/>
        </w:rPr>
        <w:t>under</w:t>
      </w:r>
      <w:proofErr w:type="spellEnd"/>
      <w:r w:rsidRPr="009C153C">
        <w:rPr>
          <w:rFonts w:cs="Arial"/>
          <w:szCs w:val="20"/>
          <w:lang w:val="sl-SI"/>
        </w:rPr>
        <w:t xml:space="preserve"> </w:t>
      </w:r>
      <w:proofErr w:type="spellStart"/>
      <w:r w:rsidRPr="009C153C">
        <w:rPr>
          <w:rFonts w:cs="Arial"/>
          <w:szCs w:val="20"/>
          <w:lang w:val="sl-SI"/>
        </w:rPr>
        <w:t>margin</w:t>
      </w:r>
      <w:proofErr w:type="spellEnd"/>
      <w:r w:rsidRPr="009C153C">
        <w:rPr>
          <w:rFonts w:cs="Arial"/>
          <w:szCs w:val="20"/>
          <w:lang w:val="sl-SI"/>
        </w:rPr>
        <w:t xml:space="preserve"> </w:t>
      </w:r>
      <w:proofErr w:type="spellStart"/>
      <w:r w:rsidRPr="009C153C">
        <w:rPr>
          <w:rFonts w:cs="Arial"/>
          <w:szCs w:val="20"/>
          <w:lang w:val="sl-SI"/>
        </w:rPr>
        <w:t>scheme</w:t>
      </w:r>
      <w:proofErr w:type="spellEnd"/>
      <w:r w:rsidRPr="009C153C">
        <w:rPr>
          <w:rFonts w:cs="Arial"/>
          <w:szCs w:val="20"/>
          <w:lang w:val="sl-SI"/>
        </w:rPr>
        <w:t>: »</w:t>
      </w:r>
      <w:proofErr w:type="spellStart"/>
      <w:r w:rsidRPr="009C153C">
        <w:rPr>
          <w:rFonts w:cs="Arial"/>
          <w:szCs w:val="20"/>
          <w:lang w:val="sl-SI"/>
        </w:rPr>
        <w:t>operazione</w:t>
      </w:r>
      <w:proofErr w:type="spellEnd"/>
      <w:r w:rsidRPr="009C153C">
        <w:rPr>
          <w:rFonts w:cs="Arial"/>
          <w:szCs w:val="20"/>
          <w:lang w:val="sl-SI"/>
        </w:rPr>
        <w:t xml:space="preserve"> </w:t>
      </w:r>
      <w:proofErr w:type="spellStart"/>
      <w:r w:rsidRPr="009C153C">
        <w:rPr>
          <w:rFonts w:cs="Arial"/>
          <w:szCs w:val="20"/>
          <w:lang w:val="sl-SI"/>
        </w:rPr>
        <w:t>soggetta</w:t>
      </w:r>
      <w:proofErr w:type="spellEnd"/>
      <w:r w:rsidRPr="009C153C">
        <w:rPr>
          <w:rFonts w:cs="Arial"/>
          <w:szCs w:val="20"/>
          <w:lang w:val="sl-SI"/>
        </w:rPr>
        <w:t xml:space="preserve"> </w:t>
      </w:r>
      <w:proofErr w:type="spellStart"/>
      <w:r w:rsidRPr="009C153C">
        <w:rPr>
          <w:rFonts w:cs="Arial"/>
          <w:szCs w:val="20"/>
          <w:lang w:val="sl-SI"/>
        </w:rPr>
        <w:t>al</w:t>
      </w:r>
      <w:proofErr w:type="spellEnd"/>
      <w:r w:rsidRPr="009C153C">
        <w:rPr>
          <w:rFonts w:cs="Arial"/>
          <w:szCs w:val="20"/>
          <w:lang w:val="sl-SI"/>
        </w:rPr>
        <w:t xml:space="preserve"> </w:t>
      </w:r>
      <w:proofErr w:type="spellStart"/>
      <w:r w:rsidRPr="009C153C">
        <w:rPr>
          <w:rFonts w:cs="Arial"/>
          <w:szCs w:val="20"/>
          <w:lang w:val="sl-SI"/>
        </w:rPr>
        <w:t>regime</w:t>
      </w:r>
      <w:proofErr w:type="spellEnd"/>
      <w:r w:rsidRPr="009C153C">
        <w:rPr>
          <w:rFonts w:cs="Arial"/>
          <w:szCs w:val="20"/>
          <w:lang w:val="sl-SI"/>
        </w:rPr>
        <w:t xml:space="preserve"> </w:t>
      </w:r>
      <w:proofErr w:type="spellStart"/>
      <w:r w:rsidRPr="009C153C">
        <w:rPr>
          <w:rFonts w:cs="Arial"/>
          <w:szCs w:val="20"/>
          <w:lang w:val="sl-SI"/>
        </w:rPr>
        <w:t>speciale</w:t>
      </w:r>
      <w:proofErr w:type="spellEnd"/>
      <w:r w:rsidRPr="009C153C">
        <w:rPr>
          <w:rFonts w:cs="Arial"/>
          <w:szCs w:val="20"/>
          <w:lang w:val="sl-SI"/>
        </w:rPr>
        <w:t xml:space="preserve"> del </w:t>
      </w:r>
      <w:proofErr w:type="spellStart"/>
      <w:r w:rsidRPr="009C153C">
        <w:rPr>
          <w:rFonts w:cs="Arial"/>
          <w:szCs w:val="20"/>
          <w:lang w:val="sl-SI"/>
        </w:rPr>
        <w:t>margine</w:t>
      </w:r>
      <w:proofErr w:type="spellEnd"/>
      <w:r w:rsidRPr="009C153C">
        <w:rPr>
          <w:rFonts w:cs="Arial"/>
          <w:szCs w:val="20"/>
          <w:lang w:val="sl-SI"/>
        </w:rPr>
        <w:t xml:space="preserve"> </w:t>
      </w:r>
      <w:proofErr w:type="spellStart"/>
      <w:r w:rsidRPr="009C153C">
        <w:rPr>
          <w:rFonts w:cs="Arial"/>
          <w:szCs w:val="20"/>
          <w:lang w:val="sl-SI"/>
        </w:rPr>
        <w:t>ai</w:t>
      </w:r>
      <w:proofErr w:type="spellEnd"/>
      <w:r w:rsidRPr="009C153C">
        <w:rPr>
          <w:rFonts w:cs="Arial"/>
          <w:szCs w:val="20"/>
          <w:lang w:val="sl-SI"/>
        </w:rPr>
        <w:t xml:space="preserve"> </w:t>
      </w:r>
      <w:proofErr w:type="spellStart"/>
      <w:r w:rsidRPr="009C153C">
        <w:rPr>
          <w:rFonts w:cs="Arial"/>
          <w:szCs w:val="20"/>
          <w:lang w:val="sl-SI"/>
        </w:rPr>
        <w:t>sensi</w:t>
      </w:r>
      <w:proofErr w:type="spellEnd"/>
      <w:r w:rsidRPr="009C153C">
        <w:rPr>
          <w:rFonts w:cs="Arial"/>
          <w:szCs w:val="20"/>
          <w:lang w:val="sl-SI"/>
        </w:rPr>
        <w:t xml:space="preserve"> </w:t>
      </w:r>
      <w:proofErr w:type="spellStart"/>
      <w:r w:rsidRPr="009C153C">
        <w:rPr>
          <w:rFonts w:cs="Arial"/>
          <w:szCs w:val="20"/>
          <w:lang w:val="sl-SI"/>
        </w:rPr>
        <w:t>dell'art</w:t>
      </w:r>
      <w:proofErr w:type="spellEnd"/>
      <w:r w:rsidRPr="009C153C">
        <w:rPr>
          <w:rFonts w:cs="Arial"/>
          <w:szCs w:val="20"/>
          <w:lang w:val="sl-SI"/>
        </w:rPr>
        <w:t>. 36 del D.L. 41/1995«;</w:t>
      </w:r>
    </w:p>
    <w:p w14:paraId="16ABDDF7"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Nizozemska: »</w:t>
      </w:r>
      <w:proofErr w:type="spellStart"/>
      <w:r w:rsidRPr="009C153C">
        <w:rPr>
          <w:rFonts w:cs="Arial"/>
          <w:szCs w:val="20"/>
          <w:lang w:val="sl-SI"/>
        </w:rPr>
        <w:t>bijzondere</w:t>
      </w:r>
      <w:proofErr w:type="spellEnd"/>
      <w:r w:rsidRPr="009C153C">
        <w:rPr>
          <w:rFonts w:cs="Arial"/>
          <w:szCs w:val="20"/>
          <w:lang w:val="sl-SI"/>
        </w:rPr>
        <w:t xml:space="preserve"> </w:t>
      </w:r>
      <w:proofErr w:type="spellStart"/>
      <w:r w:rsidRPr="009C153C">
        <w:rPr>
          <w:rFonts w:cs="Arial"/>
          <w:szCs w:val="20"/>
          <w:lang w:val="sl-SI"/>
        </w:rPr>
        <w:t>regeling</w:t>
      </w:r>
      <w:proofErr w:type="spellEnd"/>
      <w:r w:rsidRPr="009C153C">
        <w:rPr>
          <w:rFonts w:cs="Arial"/>
          <w:szCs w:val="20"/>
          <w:lang w:val="sl-SI"/>
        </w:rPr>
        <w:t xml:space="preserve"> – </w:t>
      </w:r>
      <w:proofErr w:type="spellStart"/>
      <w:r w:rsidRPr="009C153C">
        <w:rPr>
          <w:rFonts w:cs="Arial"/>
          <w:szCs w:val="20"/>
          <w:lang w:val="sl-SI"/>
        </w:rPr>
        <w:t>gebruikte</w:t>
      </w:r>
      <w:proofErr w:type="spellEnd"/>
      <w:r w:rsidRPr="009C153C">
        <w:rPr>
          <w:rFonts w:cs="Arial"/>
          <w:szCs w:val="20"/>
          <w:lang w:val="sl-SI"/>
        </w:rPr>
        <w:t xml:space="preserve"> </w:t>
      </w:r>
      <w:proofErr w:type="spellStart"/>
      <w:r w:rsidRPr="009C153C">
        <w:rPr>
          <w:rFonts w:cs="Arial"/>
          <w:szCs w:val="20"/>
          <w:lang w:val="sl-SI"/>
        </w:rPr>
        <w:t>goederen</w:t>
      </w:r>
      <w:proofErr w:type="spellEnd"/>
      <w:r w:rsidRPr="009C153C">
        <w:rPr>
          <w:rFonts w:cs="Arial"/>
          <w:szCs w:val="20"/>
          <w:lang w:val="sl-SI"/>
        </w:rPr>
        <w:t>«, »</w:t>
      </w:r>
      <w:proofErr w:type="spellStart"/>
      <w:r w:rsidRPr="009C153C">
        <w:rPr>
          <w:rFonts w:cs="Arial"/>
          <w:szCs w:val="20"/>
          <w:lang w:val="sl-SI"/>
        </w:rPr>
        <w:t>Hoofdstuk</w:t>
      </w:r>
      <w:proofErr w:type="spellEnd"/>
      <w:r w:rsidRPr="009C153C">
        <w:rPr>
          <w:rFonts w:cs="Arial"/>
          <w:szCs w:val="20"/>
          <w:lang w:val="sl-SI"/>
        </w:rPr>
        <w:t xml:space="preserve"> 5, </w:t>
      </w:r>
      <w:proofErr w:type="spellStart"/>
      <w:r w:rsidRPr="009C153C">
        <w:rPr>
          <w:rFonts w:cs="Arial"/>
          <w:szCs w:val="20"/>
          <w:lang w:val="sl-SI"/>
        </w:rPr>
        <w:t>article</w:t>
      </w:r>
      <w:proofErr w:type="spellEnd"/>
      <w:r w:rsidRPr="009C153C">
        <w:rPr>
          <w:rFonts w:cs="Arial"/>
          <w:szCs w:val="20"/>
          <w:lang w:val="sl-SI"/>
        </w:rPr>
        <w:t xml:space="preserve"> 28b-28i«;</w:t>
      </w:r>
    </w:p>
    <w:p w14:paraId="5A6F1BB4"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lastRenderedPageBreak/>
        <w:t>Romunija: »</w:t>
      </w:r>
      <w:proofErr w:type="spellStart"/>
      <w:r w:rsidRPr="009C153C">
        <w:rPr>
          <w:rFonts w:cs="Arial"/>
          <w:szCs w:val="20"/>
          <w:lang w:val="sl-SI"/>
        </w:rPr>
        <w:t>aplicarea</w:t>
      </w:r>
      <w:proofErr w:type="spellEnd"/>
      <w:r w:rsidRPr="009C153C">
        <w:rPr>
          <w:rFonts w:cs="Arial"/>
          <w:szCs w:val="20"/>
          <w:lang w:val="sl-SI"/>
        </w:rPr>
        <w:t xml:space="preserve"> </w:t>
      </w:r>
      <w:proofErr w:type="spellStart"/>
      <w:r w:rsidRPr="009C153C">
        <w:rPr>
          <w:rFonts w:cs="Arial"/>
          <w:szCs w:val="20"/>
          <w:lang w:val="sl-SI"/>
        </w:rPr>
        <w:t>regimului</w:t>
      </w:r>
      <w:proofErr w:type="spellEnd"/>
      <w:r w:rsidRPr="009C153C">
        <w:rPr>
          <w:rFonts w:cs="Arial"/>
          <w:szCs w:val="20"/>
          <w:lang w:val="sl-SI"/>
        </w:rPr>
        <w:t xml:space="preserve"> de </w:t>
      </w:r>
      <w:proofErr w:type="spellStart"/>
      <w:r w:rsidRPr="009C153C">
        <w:rPr>
          <w:rFonts w:cs="Arial"/>
          <w:szCs w:val="20"/>
          <w:lang w:val="sl-SI"/>
        </w:rPr>
        <w:t>marja</w:t>
      </w:r>
      <w:proofErr w:type="spellEnd"/>
      <w:r w:rsidRPr="009C153C">
        <w:rPr>
          <w:rFonts w:cs="Arial"/>
          <w:szCs w:val="20"/>
          <w:lang w:val="sl-SI"/>
        </w:rPr>
        <w:t xml:space="preserve"> </w:t>
      </w:r>
      <w:proofErr w:type="spellStart"/>
      <w:r w:rsidRPr="009C153C">
        <w:rPr>
          <w:rFonts w:cs="Arial"/>
          <w:szCs w:val="20"/>
          <w:lang w:val="sl-SI"/>
        </w:rPr>
        <w:t>profitului</w:t>
      </w:r>
      <w:proofErr w:type="spellEnd"/>
      <w:r w:rsidRPr="009C153C">
        <w:rPr>
          <w:rFonts w:cs="Arial"/>
          <w:szCs w:val="20"/>
          <w:lang w:val="sl-SI"/>
        </w:rPr>
        <w:t xml:space="preserve"> in baza art.152 din </w:t>
      </w:r>
      <w:proofErr w:type="spellStart"/>
      <w:r w:rsidRPr="009C153C">
        <w:rPr>
          <w:rFonts w:cs="Arial"/>
          <w:szCs w:val="20"/>
          <w:lang w:val="sl-SI"/>
        </w:rPr>
        <w:t>Legea</w:t>
      </w:r>
      <w:proofErr w:type="spellEnd"/>
      <w:r w:rsidRPr="009C153C">
        <w:rPr>
          <w:rFonts w:cs="Arial"/>
          <w:szCs w:val="20"/>
          <w:lang w:val="sl-SI"/>
        </w:rPr>
        <w:t xml:space="preserve"> nr.571/2013«;</w:t>
      </w:r>
    </w:p>
    <w:p w14:paraId="7386B376"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 xml:space="preserve">Avstrija: »§ 24 </w:t>
      </w:r>
      <w:proofErr w:type="spellStart"/>
      <w:r w:rsidRPr="009C153C">
        <w:rPr>
          <w:rFonts w:cs="Arial"/>
          <w:szCs w:val="20"/>
          <w:lang w:val="sl-SI"/>
        </w:rPr>
        <w:t>UStg</w:t>
      </w:r>
      <w:proofErr w:type="spellEnd"/>
      <w:r w:rsidRPr="009C153C">
        <w:rPr>
          <w:rFonts w:cs="Arial"/>
          <w:szCs w:val="20"/>
          <w:lang w:val="sl-SI"/>
        </w:rPr>
        <w:t xml:space="preserve"> 1994«, »</w:t>
      </w:r>
      <w:proofErr w:type="spellStart"/>
      <w:r w:rsidRPr="009C153C">
        <w:rPr>
          <w:rFonts w:cs="Arial"/>
          <w:szCs w:val="20"/>
          <w:lang w:val="sl-SI"/>
        </w:rPr>
        <w:t>margenbesteuerung</w:t>
      </w:r>
      <w:proofErr w:type="spellEnd"/>
      <w:r w:rsidRPr="009C153C">
        <w:rPr>
          <w:rFonts w:cs="Arial"/>
          <w:szCs w:val="20"/>
          <w:lang w:val="sl-SI"/>
        </w:rPr>
        <w:t>«, »</w:t>
      </w:r>
      <w:proofErr w:type="spellStart"/>
      <w:r w:rsidRPr="009C153C">
        <w:rPr>
          <w:rFonts w:cs="Arial"/>
          <w:szCs w:val="20"/>
          <w:lang w:val="sl-SI"/>
        </w:rPr>
        <w:t>differenzbesteuerung</w:t>
      </w:r>
      <w:proofErr w:type="spellEnd"/>
      <w:r w:rsidRPr="009C153C">
        <w:rPr>
          <w:rFonts w:cs="Arial"/>
          <w:szCs w:val="20"/>
          <w:lang w:val="sl-SI"/>
        </w:rPr>
        <w:t>«;</w:t>
      </w:r>
    </w:p>
    <w:p w14:paraId="119FA55D"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Slovaška: »</w:t>
      </w:r>
      <w:proofErr w:type="spellStart"/>
      <w:r w:rsidRPr="009C153C">
        <w:rPr>
          <w:rFonts w:cs="Arial"/>
          <w:szCs w:val="20"/>
          <w:lang w:val="sl-SI"/>
        </w:rPr>
        <w:t>odkaz</w:t>
      </w:r>
      <w:proofErr w:type="spellEnd"/>
      <w:r w:rsidRPr="009C153C">
        <w:rPr>
          <w:rFonts w:cs="Arial"/>
          <w:szCs w:val="20"/>
          <w:lang w:val="sl-SI"/>
        </w:rPr>
        <w:t xml:space="preserve"> na </w:t>
      </w:r>
      <w:proofErr w:type="spellStart"/>
      <w:r w:rsidRPr="009C153C">
        <w:rPr>
          <w:rFonts w:cs="Arial"/>
          <w:szCs w:val="20"/>
          <w:lang w:val="sl-SI"/>
        </w:rPr>
        <w:t>članok</w:t>
      </w:r>
      <w:proofErr w:type="spellEnd"/>
      <w:r w:rsidRPr="009C153C">
        <w:rPr>
          <w:rFonts w:cs="Arial"/>
          <w:szCs w:val="20"/>
          <w:lang w:val="sl-SI"/>
        </w:rPr>
        <w:t xml:space="preserve"> 313 smernice </w:t>
      </w:r>
      <w:proofErr w:type="spellStart"/>
      <w:r w:rsidRPr="009C153C">
        <w:rPr>
          <w:rFonts w:cs="Arial"/>
          <w:szCs w:val="20"/>
          <w:lang w:val="sl-SI"/>
        </w:rPr>
        <w:t>Rady</w:t>
      </w:r>
      <w:proofErr w:type="spellEnd"/>
      <w:r w:rsidRPr="009C153C">
        <w:rPr>
          <w:rFonts w:cs="Arial"/>
          <w:szCs w:val="20"/>
          <w:lang w:val="sl-SI"/>
        </w:rPr>
        <w:t xml:space="preserve"> 2006/112/ES…«, »§ 66 zakona o DPH«;</w:t>
      </w:r>
    </w:p>
    <w:p w14:paraId="34979F0D"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Belgija: »</w:t>
      </w:r>
      <w:proofErr w:type="spellStart"/>
      <w:r w:rsidRPr="009C153C">
        <w:rPr>
          <w:rFonts w:cs="Arial"/>
          <w:szCs w:val="20"/>
          <w:lang w:val="sl-SI"/>
        </w:rPr>
        <w:t>second</w:t>
      </w:r>
      <w:proofErr w:type="spellEnd"/>
      <w:r w:rsidRPr="009C153C">
        <w:rPr>
          <w:rFonts w:cs="Arial"/>
          <w:szCs w:val="20"/>
          <w:lang w:val="sl-SI"/>
        </w:rPr>
        <w:t xml:space="preserve"> </w:t>
      </w:r>
      <w:proofErr w:type="spellStart"/>
      <w:r w:rsidRPr="009C153C">
        <w:rPr>
          <w:rFonts w:cs="Arial"/>
          <w:szCs w:val="20"/>
          <w:lang w:val="sl-SI"/>
        </w:rPr>
        <w:t>hand</w:t>
      </w:r>
      <w:proofErr w:type="spellEnd"/>
      <w:r w:rsidRPr="009C153C">
        <w:rPr>
          <w:rFonts w:cs="Arial"/>
          <w:szCs w:val="20"/>
          <w:lang w:val="sl-SI"/>
        </w:rPr>
        <w:t xml:space="preserve"> </w:t>
      </w:r>
      <w:proofErr w:type="spellStart"/>
      <w:r w:rsidRPr="009C153C">
        <w:rPr>
          <w:rFonts w:cs="Arial"/>
          <w:szCs w:val="20"/>
          <w:lang w:val="sl-SI"/>
        </w:rPr>
        <w:t>goods</w:t>
      </w:r>
      <w:proofErr w:type="spellEnd"/>
      <w:r w:rsidRPr="009C153C">
        <w:rPr>
          <w:rFonts w:cs="Arial"/>
          <w:szCs w:val="20"/>
          <w:lang w:val="sl-SI"/>
        </w:rPr>
        <w:t xml:space="preserve"> </w:t>
      </w:r>
      <w:proofErr w:type="spellStart"/>
      <w:r w:rsidRPr="009C153C">
        <w:rPr>
          <w:rFonts w:cs="Arial"/>
          <w:szCs w:val="20"/>
          <w:lang w:val="sl-SI"/>
        </w:rPr>
        <w:t>scheme</w:t>
      </w:r>
      <w:proofErr w:type="spellEnd"/>
      <w:r w:rsidRPr="009C153C">
        <w:rPr>
          <w:rFonts w:cs="Arial"/>
          <w:szCs w:val="20"/>
          <w:lang w:val="sl-SI"/>
        </w:rPr>
        <w:t xml:space="preserve">, </w:t>
      </w:r>
      <w:proofErr w:type="spellStart"/>
      <w:r w:rsidRPr="009C153C">
        <w:rPr>
          <w:rFonts w:cs="Arial"/>
          <w:szCs w:val="20"/>
          <w:lang w:val="sl-SI"/>
        </w:rPr>
        <w:t>Article</w:t>
      </w:r>
      <w:proofErr w:type="spellEnd"/>
      <w:r w:rsidRPr="009C153C">
        <w:rPr>
          <w:rFonts w:cs="Arial"/>
          <w:szCs w:val="20"/>
          <w:lang w:val="sl-SI"/>
        </w:rPr>
        <w:t xml:space="preserve"> 58«,»marge </w:t>
      </w:r>
      <w:proofErr w:type="spellStart"/>
      <w:r w:rsidRPr="009C153C">
        <w:rPr>
          <w:rFonts w:cs="Arial"/>
          <w:szCs w:val="20"/>
          <w:lang w:val="sl-SI"/>
        </w:rPr>
        <w:t>beneficiaire</w:t>
      </w:r>
      <w:proofErr w:type="spellEnd"/>
      <w:r w:rsidRPr="009C153C">
        <w:rPr>
          <w:rFonts w:cs="Arial"/>
          <w:szCs w:val="20"/>
          <w:lang w:val="sl-SI"/>
        </w:rPr>
        <w:t>«,«</w:t>
      </w:r>
      <w:proofErr w:type="spellStart"/>
      <w:r w:rsidRPr="009C153C">
        <w:rPr>
          <w:rFonts w:cs="Arial"/>
          <w:szCs w:val="20"/>
          <w:lang w:val="sl-SI"/>
        </w:rPr>
        <w:t>belastingheffing</w:t>
      </w:r>
      <w:proofErr w:type="spellEnd"/>
      <w:r w:rsidRPr="009C153C">
        <w:rPr>
          <w:rFonts w:cs="Arial"/>
          <w:szCs w:val="20"/>
          <w:lang w:val="sl-SI"/>
        </w:rPr>
        <w:t xml:space="preserve"> </w:t>
      </w:r>
      <w:proofErr w:type="spellStart"/>
      <w:r w:rsidRPr="009C153C">
        <w:rPr>
          <w:rFonts w:cs="Arial"/>
          <w:szCs w:val="20"/>
          <w:lang w:val="sl-SI"/>
        </w:rPr>
        <w:t>over</w:t>
      </w:r>
      <w:proofErr w:type="spellEnd"/>
      <w:r w:rsidRPr="009C153C">
        <w:rPr>
          <w:rFonts w:cs="Arial"/>
          <w:szCs w:val="20"/>
          <w:lang w:val="sl-SI"/>
        </w:rPr>
        <w:t xml:space="preserve"> de </w:t>
      </w:r>
      <w:proofErr w:type="spellStart"/>
      <w:r w:rsidRPr="009C153C">
        <w:rPr>
          <w:rFonts w:cs="Arial"/>
          <w:szCs w:val="20"/>
          <w:lang w:val="sl-SI"/>
        </w:rPr>
        <w:t>winstmarge</w:t>
      </w:r>
      <w:proofErr w:type="spellEnd"/>
      <w:r w:rsidRPr="009C153C">
        <w:rPr>
          <w:rFonts w:cs="Arial"/>
          <w:szCs w:val="20"/>
          <w:lang w:val="sl-SI"/>
        </w:rPr>
        <w:t>«;</w:t>
      </w:r>
    </w:p>
    <w:p w14:paraId="37BD8D64"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Francija: »</w:t>
      </w:r>
      <w:proofErr w:type="spellStart"/>
      <w:r w:rsidRPr="009C153C">
        <w:rPr>
          <w:rFonts w:cs="Arial"/>
          <w:szCs w:val="20"/>
          <w:lang w:val="sl-SI"/>
        </w:rPr>
        <w:t>regime</w:t>
      </w:r>
      <w:proofErr w:type="spellEnd"/>
      <w:r w:rsidRPr="009C153C">
        <w:rPr>
          <w:rFonts w:cs="Arial"/>
          <w:szCs w:val="20"/>
          <w:lang w:val="sl-SI"/>
        </w:rPr>
        <w:t xml:space="preserve"> de la </w:t>
      </w:r>
      <w:proofErr w:type="spellStart"/>
      <w:r w:rsidRPr="009C153C">
        <w:rPr>
          <w:rFonts w:cs="Arial"/>
          <w:szCs w:val="20"/>
          <w:lang w:val="sl-SI"/>
        </w:rPr>
        <w:t>marge</w:t>
      </w:r>
      <w:proofErr w:type="spellEnd"/>
      <w:r w:rsidRPr="009C153C">
        <w:rPr>
          <w:rFonts w:cs="Arial"/>
          <w:szCs w:val="20"/>
          <w:lang w:val="sl-SI"/>
        </w:rPr>
        <w:t xml:space="preserve"> </w:t>
      </w:r>
      <w:proofErr w:type="spellStart"/>
      <w:r w:rsidRPr="009C153C">
        <w:rPr>
          <w:rFonts w:cs="Arial"/>
          <w:szCs w:val="20"/>
          <w:lang w:val="sl-SI"/>
        </w:rPr>
        <w:t>prix</w:t>
      </w:r>
      <w:proofErr w:type="spellEnd"/>
      <w:r w:rsidRPr="009C153C">
        <w:rPr>
          <w:rFonts w:cs="Arial"/>
          <w:szCs w:val="20"/>
          <w:lang w:val="sl-SI"/>
        </w:rPr>
        <w:t xml:space="preserve"> TTC en </w:t>
      </w:r>
      <w:proofErr w:type="spellStart"/>
      <w:r w:rsidRPr="009C153C">
        <w:rPr>
          <w:rFonts w:cs="Arial"/>
          <w:szCs w:val="20"/>
          <w:lang w:val="sl-SI"/>
        </w:rPr>
        <w:t>application</w:t>
      </w:r>
      <w:proofErr w:type="spellEnd"/>
      <w:r w:rsidRPr="009C153C">
        <w:rPr>
          <w:rFonts w:cs="Arial"/>
          <w:szCs w:val="20"/>
          <w:lang w:val="sl-SI"/>
        </w:rPr>
        <w:t xml:space="preserve"> de la 7eme </w:t>
      </w:r>
      <w:proofErr w:type="spellStart"/>
      <w:r w:rsidRPr="009C153C">
        <w:rPr>
          <w:rFonts w:cs="Arial"/>
          <w:szCs w:val="20"/>
          <w:lang w:val="sl-SI"/>
        </w:rPr>
        <w:t>directive</w:t>
      </w:r>
      <w:proofErr w:type="spellEnd"/>
      <w:r w:rsidRPr="009C153C">
        <w:rPr>
          <w:rFonts w:cs="Arial"/>
          <w:szCs w:val="20"/>
          <w:lang w:val="sl-SI"/>
        </w:rPr>
        <w:t>«;</w:t>
      </w:r>
    </w:p>
    <w:p w14:paraId="7DE5FCBB" w14:textId="77777777" w:rsidR="009C153C" w:rsidRPr="009C153C" w:rsidRDefault="009C153C" w:rsidP="009C153C">
      <w:pPr>
        <w:pStyle w:val="Odstavekseznama"/>
        <w:numPr>
          <w:ilvl w:val="0"/>
          <w:numId w:val="6"/>
        </w:numPr>
        <w:spacing w:line="260" w:lineRule="exact"/>
        <w:contextualSpacing/>
        <w:jc w:val="both"/>
        <w:rPr>
          <w:rFonts w:cs="Arial"/>
          <w:szCs w:val="20"/>
          <w:lang w:val="sl-SI"/>
        </w:rPr>
      </w:pPr>
      <w:r w:rsidRPr="009C153C">
        <w:rPr>
          <w:rFonts w:cs="Arial"/>
          <w:szCs w:val="20"/>
          <w:lang w:val="sl-SI"/>
        </w:rPr>
        <w:t xml:space="preserve">Hrvaška: »posebni </w:t>
      </w:r>
      <w:proofErr w:type="spellStart"/>
      <w:r w:rsidRPr="009C153C">
        <w:rPr>
          <w:rFonts w:cs="Arial"/>
          <w:szCs w:val="20"/>
          <w:lang w:val="sl-SI"/>
        </w:rPr>
        <w:t>postupak</w:t>
      </w:r>
      <w:proofErr w:type="spellEnd"/>
      <w:r w:rsidRPr="009C153C">
        <w:rPr>
          <w:rFonts w:cs="Arial"/>
          <w:szCs w:val="20"/>
          <w:lang w:val="sl-SI"/>
        </w:rPr>
        <w:t xml:space="preserve"> </w:t>
      </w:r>
      <w:proofErr w:type="spellStart"/>
      <w:r w:rsidRPr="009C153C">
        <w:rPr>
          <w:rFonts w:cs="Arial"/>
          <w:szCs w:val="20"/>
          <w:lang w:val="sl-SI"/>
        </w:rPr>
        <w:t>oporezivanja</w:t>
      </w:r>
      <w:proofErr w:type="spellEnd"/>
      <w:r w:rsidRPr="009C153C">
        <w:rPr>
          <w:rFonts w:cs="Arial"/>
          <w:szCs w:val="20"/>
          <w:lang w:val="sl-SI"/>
        </w:rPr>
        <w:t xml:space="preserve"> marže-rabljena roba«.</w:t>
      </w:r>
    </w:p>
    <w:p w14:paraId="7B1D961B" w14:textId="77777777" w:rsidR="009C153C" w:rsidRPr="009C153C" w:rsidRDefault="009C153C" w:rsidP="009C153C">
      <w:pPr>
        <w:spacing w:line="260" w:lineRule="exact"/>
        <w:jc w:val="both"/>
        <w:rPr>
          <w:rFonts w:cs="Arial"/>
          <w:szCs w:val="20"/>
          <w:lang w:val="sl-SI"/>
        </w:rPr>
      </w:pPr>
    </w:p>
    <w:p w14:paraId="39147388" w14:textId="77777777" w:rsidR="009C153C" w:rsidRPr="009C153C" w:rsidRDefault="009C153C" w:rsidP="009C153C">
      <w:pPr>
        <w:spacing w:line="260" w:lineRule="exact"/>
        <w:jc w:val="both"/>
        <w:rPr>
          <w:rFonts w:cs="Arial"/>
          <w:szCs w:val="20"/>
          <w:lang w:val="sl-SI"/>
        </w:rPr>
      </w:pPr>
      <w:r w:rsidRPr="009C153C">
        <w:rPr>
          <w:rFonts w:cs="Arial"/>
          <w:szCs w:val="20"/>
          <w:lang w:val="sl-SI"/>
        </w:rPr>
        <w:t>Obrazca DDV-PPS se v teh primerih davčnemu organu ne predloži.</w:t>
      </w:r>
    </w:p>
    <w:p w14:paraId="60A10DA2" w14:textId="77777777" w:rsidR="009C153C" w:rsidRPr="009C153C" w:rsidRDefault="009C153C" w:rsidP="009C153C">
      <w:pPr>
        <w:spacing w:line="260" w:lineRule="exact"/>
        <w:jc w:val="both"/>
        <w:rPr>
          <w:rFonts w:cs="Arial"/>
          <w:szCs w:val="20"/>
          <w:lang w:val="sl-SI"/>
        </w:rPr>
      </w:pPr>
      <w:r w:rsidRPr="009C153C">
        <w:rPr>
          <w:rFonts w:cs="Arial"/>
          <w:szCs w:val="20"/>
          <w:lang w:val="sl-SI"/>
        </w:rPr>
        <w:t>Posebna ureditev za obdavčljive preprodajalce se ne more uporabiti v primeru pridobitve novega prevoznega sredstva.</w:t>
      </w:r>
    </w:p>
    <w:p w14:paraId="1D94E8E7" w14:textId="77777777" w:rsidR="009C153C" w:rsidRPr="009C153C" w:rsidRDefault="009C153C" w:rsidP="009C153C">
      <w:pPr>
        <w:spacing w:line="260" w:lineRule="exact"/>
        <w:jc w:val="both"/>
        <w:rPr>
          <w:rFonts w:cs="Arial"/>
          <w:szCs w:val="20"/>
          <w:lang w:val="sl-SI" w:eastAsia="sl-SI"/>
        </w:rPr>
      </w:pPr>
    </w:p>
    <w:p w14:paraId="74B7B2B7" w14:textId="77777777" w:rsidR="009C153C" w:rsidRDefault="00251908" w:rsidP="00251908">
      <w:pPr>
        <w:spacing w:line="260" w:lineRule="exact"/>
        <w:jc w:val="both"/>
        <w:rPr>
          <w:rFonts w:cs="Arial"/>
          <w:b/>
          <w:szCs w:val="20"/>
          <w:lang w:val="sl-SI"/>
        </w:rPr>
      </w:pPr>
      <w:r w:rsidRPr="00920937">
        <w:rPr>
          <w:rFonts w:cs="Arial"/>
          <w:b/>
          <w:szCs w:val="20"/>
          <w:lang w:val="sl-SI"/>
        </w:rPr>
        <w:t xml:space="preserve">3.3. </w:t>
      </w:r>
      <w:r>
        <w:rPr>
          <w:rFonts w:cs="Arial"/>
          <w:b/>
          <w:szCs w:val="20"/>
          <w:lang w:val="sl-SI"/>
        </w:rPr>
        <w:t>Kazenske določbe</w:t>
      </w:r>
    </w:p>
    <w:p w14:paraId="46501DA7" w14:textId="77777777" w:rsidR="00251908" w:rsidRDefault="00251908" w:rsidP="00251908">
      <w:pPr>
        <w:spacing w:line="260" w:lineRule="exact"/>
        <w:jc w:val="both"/>
        <w:rPr>
          <w:rFonts w:cs="Arial"/>
          <w:b/>
          <w:szCs w:val="20"/>
          <w:lang w:val="sl-SI"/>
        </w:rPr>
      </w:pPr>
    </w:p>
    <w:p w14:paraId="0A8E5D39" w14:textId="77777777" w:rsidR="00394E85" w:rsidRDefault="00394E85" w:rsidP="00394E85">
      <w:pPr>
        <w:autoSpaceDE w:val="0"/>
        <w:autoSpaceDN w:val="0"/>
        <w:adjustRightInd w:val="0"/>
        <w:spacing w:line="260" w:lineRule="exact"/>
        <w:jc w:val="both"/>
        <w:rPr>
          <w:szCs w:val="20"/>
          <w:lang w:val="sl-SI"/>
        </w:rPr>
      </w:pPr>
      <w:r>
        <w:rPr>
          <w:szCs w:val="20"/>
          <w:lang w:val="sl-SI"/>
        </w:rPr>
        <w:t xml:space="preserve">Če davčni zavezanec </w:t>
      </w:r>
      <w:r w:rsidRPr="009204EB">
        <w:rPr>
          <w:rFonts w:cs="Arial"/>
          <w:szCs w:val="20"/>
          <w:lang w:val="sl-SI" w:eastAsia="sl-SI"/>
        </w:rPr>
        <w:t>ne prijavi davčnemu organu pridobitve prevoznega sredstva ali ne prijavi pridobitve prevoznega sredstva v predpisanem roku ali ne prijavi pridobitve prevoznega sredstva na predpisan način</w:t>
      </w:r>
      <w:r>
        <w:rPr>
          <w:rFonts w:cs="Arial"/>
          <w:szCs w:val="20"/>
          <w:lang w:val="sl-SI" w:eastAsia="sl-SI"/>
        </w:rPr>
        <w:t>, se kaznuje za prekršek:</w:t>
      </w:r>
    </w:p>
    <w:p w14:paraId="129B071C" w14:textId="77777777" w:rsidR="00394E85" w:rsidRDefault="00394E85" w:rsidP="00394E85">
      <w:pPr>
        <w:autoSpaceDE w:val="0"/>
        <w:autoSpaceDN w:val="0"/>
        <w:adjustRightInd w:val="0"/>
        <w:spacing w:line="260" w:lineRule="exact"/>
        <w:ind w:left="360"/>
        <w:jc w:val="both"/>
        <w:rPr>
          <w:szCs w:val="20"/>
          <w:lang w:val="sl-SI"/>
        </w:rPr>
      </w:pPr>
    </w:p>
    <w:p w14:paraId="606C87E0" w14:textId="77777777" w:rsidR="00394E85" w:rsidRDefault="00394E85" w:rsidP="00394E85">
      <w:pPr>
        <w:numPr>
          <w:ilvl w:val="0"/>
          <w:numId w:val="12"/>
        </w:numPr>
        <w:autoSpaceDE w:val="0"/>
        <w:autoSpaceDN w:val="0"/>
        <w:adjustRightInd w:val="0"/>
        <w:spacing w:line="260" w:lineRule="exact"/>
        <w:jc w:val="both"/>
        <w:rPr>
          <w:szCs w:val="20"/>
          <w:lang w:val="sl-SI"/>
        </w:rPr>
      </w:pPr>
      <w:r>
        <w:rPr>
          <w:szCs w:val="20"/>
          <w:lang w:val="sl-SI"/>
        </w:rPr>
        <w:t>z</w:t>
      </w:r>
      <w:r w:rsidRPr="000508AC">
        <w:rPr>
          <w:szCs w:val="20"/>
          <w:lang w:val="sl-SI"/>
        </w:rPr>
        <w:t xml:space="preserve"> globo od 1.200 do 15.000 eurov pravna oseba, če se pravna oseba po zakonu, ki ureja gospodarske družbe, šteje za srednjo ali veliko gospodarsko družbo, pa z globo od 3.200 do 30.000 eurov</w:t>
      </w:r>
      <w:r>
        <w:rPr>
          <w:szCs w:val="20"/>
          <w:lang w:val="sl-SI"/>
        </w:rPr>
        <w:t>;</w:t>
      </w:r>
    </w:p>
    <w:p w14:paraId="3EA579E3" w14:textId="77777777" w:rsidR="00394E85" w:rsidRDefault="00394E85" w:rsidP="00394E85">
      <w:pPr>
        <w:numPr>
          <w:ilvl w:val="0"/>
          <w:numId w:val="12"/>
        </w:numPr>
        <w:spacing w:after="5" w:line="247" w:lineRule="auto"/>
        <w:ind w:right="10"/>
        <w:jc w:val="both"/>
        <w:rPr>
          <w:szCs w:val="20"/>
          <w:lang w:val="sl-SI"/>
        </w:rPr>
      </w:pPr>
      <w:r>
        <w:rPr>
          <w:szCs w:val="20"/>
          <w:lang w:val="sl-SI"/>
        </w:rPr>
        <w:t>z globo od 600 do 4.000 eurov</w:t>
      </w:r>
      <w:r w:rsidRPr="00850FD1">
        <w:rPr>
          <w:szCs w:val="20"/>
          <w:lang w:val="sl-SI"/>
        </w:rPr>
        <w:t xml:space="preserve"> odgovorna oseba pravne osebe, če se pravna oseba po zakonu, ki ureja gospodarske družbe, šteje za srednjo ali veliko gospodarsko družbo, pa se odgovorna oseba pravne osebe kaznuj</w:t>
      </w:r>
      <w:r>
        <w:rPr>
          <w:szCs w:val="20"/>
          <w:lang w:val="sl-SI"/>
        </w:rPr>
        <w:t>e z globo od 800 do 4.000 eurov;</w:t>
      </w:r>
    </w:p>
    <w:p w14:paraId="6D41C750" w14:textId="77777777" w:rsidR="00394E85" w:rsidRDefault="00394E85" w:rsidP="00394E85">
      <w:pPr>
        <w:numPr>
          <w:ilvl w:val="0"/>
          <w:numId w:val="12"/>
        </w:numPr>
        <w:spacing w:after="5" w:line="247" w:lineRule="auto"/>
        <w:ind w:right="10"/>
        <w:jc w:val="both"/>
        <w:rPr>
          <w:szCs w:val="20"/>
          <w:lang w:val="sl-SI"/>
        </w:rPr>
      </w:pPr>
      <w:r>
        <w:rPr>
          <w:szCs w:val="20"/>
          <w:lang w:val="sl-SI"/>
        </w:rPr>
        <w:t>z</w:t>
      </w:r>
      <w:r w:rsidRPr="00850FD1">
        <w:rPr>
          <w:szCs w:val="20"/>
          <w:lang w:val="sl-SI"/>
        </w:rPr>
        <w:t xml:space="preserve"> globo od 800 do 10.000 eurov samostojni podjetnik posameznik ali posameznik, k</w:t>
      </w:r>
      <w:r>
        <w:rPr>
          <w:szCs w:val="20"/>
          <w:lang w:val="sl-SI"/>
        </w:rPr>
        <w:t>i samostojno opravlja dejavnost;</w:t>
      </w:r>
    </w:p>
    <w:p w14:paraId="0F883DB4" w14:textId="77777777" w:rsidR="00394E85" w:rsidRPr="00850FD1" w:rsidRDefault="00394E85" w:rsidP="00394E85">
      <w:pPr>
        <w:numPr>
          <w:ilvl w:val="0"/>
          <w:numId w:val="12"/>
        </w:numPr>
        <w:spacing w:after="5" w:line="247" w:lineRule="auto"/>
        <w:ind w:right="10"/>
        <w:jc w:val="both"/>
        <w:rPr>
          <w:szCs w:val="20"/>
          <w:lang w:val="sl-SI"/>
        </w:rPr>
      </w:pPr>
      <w:r>
        <w:rPr>
          <w:szCs w:val="20"/>
          <w:lang w:val="sl-SI"/>
        </w:rPr>
        <w:t>z</w:t>
      </w:r>
      <w:r w:rsidRPr="00850FD1">
        <w:rPr>
          <w:szCs w:val="20"/>
          <w:lang w:val="sl-SI"/>
        </w:rPr>
        <w:t xml:space="preserve"> globo od 400 do 4.000 eurov odgovorna oseba samostojnega podjetnika posameznika ali odgovorna oseba posameznika, ki samostojno opravlja dejavnost</w:t>
      </w:r>
      <w:r>
        <w:rPr>
          <w:szCs w:val="20"/>
          <w:lang w:val="sl-SI"/>
        </w:rPr>
        <w:t>;</w:t>
      </w:r>
    </w:p>
    <w:p w14:paraId="78B3DCC2" w14:textId="77777777" w:rsidR="00394E85" w:rsidRPr="00850FD1" w:rsidRDefault="00394E85" w:rsidP="00394E85">
      <w:pPr>
        <w:numPr>
          <w:ilvl w:val="0"/>
          <w:numId w:val="12"/>
        </w:numPr>
        <w:spacing w:after="5" w:line="247" w:lineRule="auto"/>
        <w:ind w:right="10"/>
        <w:jc w:val="both"/>
        <w:rPr>
          <w:szCs w:val="20"/>
          <w:lang w:val="sl-SI"/>
        </w:rPr>
      </w:pPr>
      <w:r>
        <w:rPr>
          <w:szCs w:val="20"/>
          <w:lang w:val="sl-SI"/>
        </w:rPr>
        <w:t>z</w:t>
      </w:r>
      <w:r w:rsidRPr="00850FD1">
        <w:rPr>
          <w:szCs w:val="20"/>
          <w:lang w:val="sl-SI"/>
        </w:rPr>
        <w:t xml:space="preserve"> globo od 250 do 400 eurov posameznik, ki stori prekrše</w:t>
      </w:r>
      <w:r>
        <w:rPr>
          <w:szCs w:val="20"/>
          <w:lang w:val="sl-SI"/>
        </w:rPr>
        <w:t>k iz prvega odstavka.</w:t>
      </w:r>
    </w:p>
    <w:p w14:paraId="2728EB6D" w14:textId="77777777" w:rsidR="00394E85" w:rsidRDefault="00394E85" w:rsidP="00394E85">
      <w:pPr>
        <w:pStyle w:val="Odstavekseznama"/>
        <w:rPr>
          <w:szCs w:val="20"/>
          <w:lang w:val="sl-SI"/>
        </w:rPr>
      </w:pPr>
    </w:p>
    <w:p w14:paraId="67DC6C44" w14:textId="77777777" w:rsidR="00394E85" w:rsidRPr="005D1B8A" w:rsidRDefault="00394E85" w:rsidP="00394E85">
      <w:pPr>
        <w:spacing w:after="5" w:line="247" w:lineRule="auto"/>
        <w:ind w:right="10"/>
        <w:jc w:val="both"/>
        <w:rPr>
          <w:szCs w:val="20"/>
          <w:lang w:val="sl-SI"/>
        </w:rPr>
      </w:pPr>
      <w:r w:rsidRPr="00C605DA">
        <w:rPr>
          <w:szCs w:val="20"/>
          <w:lang w:val="sl-SI"/>
        </w:rPr>
        <w:t>Organ, pristojen za registracijo, oziroma za registracijo vozil pooblaščena organizacija prevoznega sredstva davčnega zavezanca ne sme registrirati brez dokazila o prijavi pridobitve davčnemu organu oziroma brez dokazila o plačilu DDV.</w:t>
      </w:r>
      <w:r>
        <w:rPr>
          <w:szCs w:val="20"/>
          <w:lang w:val="sl-SI"/>
        </w:rPr>
        <w:t xml:space="preserve"> Če ravna v nasprotju z navedenim, veljajo globe v razponu, ki so navedene zgoraj.</w:t>
      </w:r>
    </w:p>
    <w:p w14:paraId="0E326B56" w14:textId="77777777" w:rsidR="00251908" w:rsidRPr="009C153C" w:rsidRDefault="00251908" w:rsidP="00251908">
      <w:pPr>
        <w:spacing w:line="260" w:lineRule="exact"/>
        <w:jc w:val="both"/>
        <w:rPr>
          <w:rFonts w:cs="Arial"/>
          <w:szCs w:val="20"/>
          <w:lang w:val="sl-SI" w:eastAsia="sl-SI"/>
        </w:rPr>
      </w:pPr>
    </w:p>
    <w:p w14:paraId="3F4C74AB" w14:textId="77777777" w:rsidR="009C153C" w:rsidRPr="009C153C" w:rsidRDefault="009C153C" w:rsidP="009C153C">
      <w:pPr>
        <w:pStyle w:val="Naslov3"/>
        <w:spacing w:line="260" w:lineRule="exact"/>
        <w:jc w:val="both"/>
        <w:rPr>
          <w:rFonts w:ascii="Arial" w:hAnsi="Arial" w:cs="Arial"/>
          <w:b/>
          <w:color w:val="auto"/>
          <w:sz w:val="20"/>
          <w:szCs w:val="20"/>
          <w:lang w:val="sl-SI"/>
        </w:rPr>
      </w:pPr>
      <w:r w:rsidRPr="009C153C">
        <w:rPr>
          <w:rFonts w:ascii="Arial" w:hAnsi="Arial" w:cs="Arial"/>
          <w:b/>
          <w:color w:val="auto"/>
          <w:sz w:val="20"/>
          <w:szCs w:val="20"/>
          <w:lang w:val="sl-SI"/>
        </w:rPr>
        <w:t>4 Obrazec DDV-PPS</w:t>
      </w:r>
    </w:p>
    <w:p w14:paraId="7324A753" w14:textId="77777777" w:rsidR="009C153C" w:rsidRPr="009C153C" w:rsidRDefault="009C153C" w:rsidP="009C153C">
      <w:pPr>
        <w:spacing w:line="260" w:lineRule="exact"/>
        <w:rPr>
          <w:rFonts w:cs="Arial"/>
          <w:szCs w:val="20"/>
          <w:lang w:val="sl-SI" w:eastAsia="sl-SI"/>
        </w:rPr>
      </w:pPr>
    </w:p>
    <w:p w14:paraId="603407DF" w14:textId="77777777" w:rsidR="009C153C" w:rsidRPr="009C153C" w:rsidRDefault="009C153C" w:rsidP="009C153C">
      <w:pPr>
        <w:spacing w:line="260" w:lineRule="exact"/>
        <w:rPr>
          <w:rFonts w:cs="Arial"/>
          <w:szCs w:val="20"/>
          <w:lang w:val="sl-SI"/>
        </w:rPr>
      </w:pPr>
      <w:r w:rsidRPr="009C153C">
        <w:rPr>
          <w:rFonts w:cs="Arial"/>
          <w:szCs w:val="20"/>
          <w:lang w:val="sl-SI"/>
        </w:rPr>
        <w:t>Obrazec DDV-PPS je sestavljen iz:</w:t>
      </w:r>
    </w:p>
    <w:p w14:paraId="471EE56E" w14:textId="77777777" w:rsidR="009C153C" w:rsidRPr="009C153C" w:rsidRDefault="009C153C" w:rsidP="009C153C">
      <w:pPr>
        <w:spacing w:line="260" w:lineRule="exact"/>
        <w:rPr>
          <w:rFonts w:cs="Arial"/>
          <w:szCs w:val="20"/>
          <w:lang w:val="sl-SI"/>
        </w:rPr>
      </w:pPr>
    </w:p>
    <w:p w14:paraId="07548AA0" w14:textId="77777777" w:rsidR="009C153C" w:rsidRPr="009C153C" w:rsidRDefault="009C153C" w:rsidP="009C153C">
      <w:pPr>
        <w:numPr>
          <w:ilvl w:val="0"/>
          <w:numId w:val="9"/>
        </w:numPr>
        <w:spacing w:line="260" w:lineRule="exact"/>
        <w:rPr>
          <w:rFonts w:cs="Arial"/>
          <w:szCs w:val="20"/>
          <w:lang w:val="sl-SI"/>
        </w:rPr>
      </w:pPr>
      <w:r w:rsidRPr="009C153C">
        <w:rPr>
          <w:rFonts w:cs="Arial"/>
          <w:szCs w:val="20"/>
          <w:lang w:val="sl-SI"/>
        </w:rPr>
        <w:t>podatka o načinu obračuna DDV,</w:t>
      </w:r>
    </w:p>
    <w:p w14:paraId="5156D18C" w14:textId="77777777" w:rsidR="009C153C" w:rsidRPr="009C153C" w:rsidRDefault="009C153C" w:rsidP="009C153C">
      <w:pPr>
        <w:spacing w:line="260" w:lineRule="exact"/>
        <w:ind w:left="105"/>
        <w:rPr>
          <w:rFonts w:cs="Arial"/>
          <w:noProof/>
          <w:szCs w:val="20"/>
          <w:lang w:val="sl-SI" w:eastAsia="sl-SI"/>
        </w:rPr>
      </w:pPr>
    </w:p>
    <w:p w14:paraId="0AB1D542" w14:textId="77777777" w:rsidR="009C153C" w:rsidRPr="009C153C" w:rsidRDefault="00045AE0" w:rsidP="009C153C">
      <w:pPr>
        <w:spacing w:line="260" w:lineRule="exact"/>
        <w:ind w:left="105"/>
        <w:rPr>
          <w:rFonts w:cs="Arial"/>
          <w:noProof/>
          <w:szCs w:val="20"/>
          <w:lang w:val="sl-SI" w:eastAsia="sl-SI"/>
        </w:rPr>
      </w:pPr>
      <w:r>
        <w:rPr>
          <w:rFonts w:cs="Arial"/>
          <w:noProof/>
          <w:szCs w:val="20"/>
          <w:lang w:val="sl-SI" w:eastAsia="sl-SI"/>
        </w:rPr>
        <w:drawing>
          <wp:anchor distT="0" distB="0" distL="114300" distR="114300" simplePos="0" relativeHeight="251678720" behindDoc="0" locked="0" layoutInCell="1" allowOverlap="1" wp14:anchorId="5562EF2A" wp14:editId="4F7E0236">
            <wp:simplePos x="0" y="0"/>
            <wp:positionH relativeFrom="column">
              <wp:posOffset>43815</wp:posOffset>
            </wp:positionH>
            <wp:positionV relativeFrom="paragraph">
              <wp:posOffset>13970</wp:posOffset>
            </wp:positionV>
            <wp:extent cx="5671185" cy="993775"/>
            <wp:effectExtent l="0" t="0" r="5715" b="0"/>
            <wp:wrapNone/>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2.png"/>
                    <pic:cNvPicPr/>
                  </pic:nvPicPr>
                  <pic:blipFill>
                    <a:blip r:embed="rId19">
                      <a:extLst>
                        <a:ext uri="{28A0092B-C50C-407E-A947-70E740481C1C}">
                          <a14:useLocalDpi xmlns:a14="http://schemas.microsoft.com/office/drawing/2010/main" val="0"/>
                        </a:ext>
                      </a:extLst>
                    </a:blip>
                    <a:stretch>
                      <a:fillRect/>
                    </a:stretch>
                  </pic:blipFill>
                  <pic:spPr>
                    <a:xfrm>
                      <a:off x="0" y="0"/>
                      <a:ext cx="5671185" cy="993775"/>
                    </a:xfrm>
                    <a:prstGeom prst="rect">
                      <a:avLst/>
                    </a:prstGeom>
                  </pic:spPr>
                </pic:pic>
              </a:graphicData>
            </a:graphic>
            <wp14:sizeRelH relativeFrom="page">
              <wp14:pctWidth>0</wp14:pctWidth>
            </wp14:sizeRelH>
            <wp14:sizeRelV relativeFrom="page">
              <wp14:pctHeight>0</wp14:pctHeight>
            </wp14:sizeRelV>
          </wp:anchor>
        </w:drawing>
      </w:r>
    </w:p>
    <w:p w14:paraId="634EFFF1" w14:textId="77777777" w:rsidR="009C153C" w:rsidRPr="009C153C" w:rsidRDefault="009C153C" w:rsidP="009C153C">
      <w:pPr>
        <w:spacing w:line="260" w:lineRule="exact"/>
        <w:ind w:left="105"/>
        <w:rPr>
          <w:rFonts w:cs="Arial"/>
          <w:noProof/>
          <w:szCs w:val="20"/>
          <w:lang w:val="sl-SI" w:eastAsia="sl-SI"/>
        </w:rPr>
      </w:pPr>
    </w:p>
    <w:p w14:paraId="68BDBEE1" w14:textId="77777777" w:rsidR="009C153C" w:rsidRPr="009C153C" w:rsidRDefault="009C153C" w:rsidP="009C153C">
      <w:pPr>
        <w:spacing w:line="260" w:lineRule="exact"/>
        <w:ind w:left="105"/>
        <w:rPr>
          <w:rFonts w:cs="Arial"/>
          <w:noProof/>
          <w:szCs w:val="20"/>
          <w:lang w:val="sl-SI" w:eastAsia="sl-SI"/>
        </w:rPr>
      </w:pPr>
    </w:p>
    <w:p w14:paraId="5250A104" w14:textId="77777777" w:rsidR="009C153C" w:rsidRPr="009C153C" w:rsidRDefault="009C153C" w:rsidP="009C153C">
      <w:pPr>
        <w:spacing w:line="260" w:lineRule="exact"/>
        <w:ind w:left="105"/>
        <w:rPr>
          <w:rFonts w:cs="Arial"/>
          <w:noProof/>
          <w:szCs w:val="20"/>
          <w:lang w:val="sl-SI" w:eastAsia="sl-SI"/>
        </w:rPr>
      </w:pPr>
    </w:p>
    <w:p w14:paraId="7A3E0A24" w14:textId="77777777" w:rsidR="009C153C" w:rsidRPr="009C153C" w:rsidRDefault="009C153C" w:rsidP="009C153C">
      <w:pPr>
        <w:spacing w:line="260" w:lineRule="exact"/>
        <w:ind w:left="105"/>
        <w:rPr>
          <w:rFonts w:cs="Arial"/>
          <w:noProof/>
          <w:szCs w:val="20"/>
          <w:lang w:val="sl-SI" w:eastAsia="sl-SI"/>
        </w:rPr>
      </w:pPr>
    </w:p>
    <w:p w14:paraId="3917F24D" w14:textId="77777777" w:rsidR="009C153C" w:rsidRPr="009C153C" w:rsidRDefault="009C153C" w:rsidP="009C153C">
      <w:pPr>
        <w:spacing w:line="260" w:lineRule="exact"/>
        <w:ind w:left="105"/>
        <w:rPr>
          <w:rFonts w:cs="Arial"/>
          <w:noProof/>
          <w:szCs w:val="20"/>
          <w:lang w:val="sl-SI" w:eastAsia="sl-SI"/>
        </w:rPr>
      </w:pPr>
    </w:p>
    <w:p w14:paraId="66B74B1D" w14:textId="77777777" w:rsidR="009C153C" w:rsidRPr="009C153C" w:rsidRDefault="009C153C" w:rsidP="009C153C">
      <w:pPr>
        <w:spacing w:line="260" w:lineRule="exact"/>
        <w:ind w:left="105"/>
        <w:rPr>
          <w:rFonts w:cs="Arial"/>
          <w:szCs w:val="20"/>
          <w:lang w:val="sl-SI"/>
        </w:rPr>
      </w:pPr>
    </w:p>
    <w:p w14:paraId="20C97AE4" w14:textId="77777777" w:rsidR="009C153C" w:rsidRPr="009C153C" w:rsidRDefault="009C153C" w:rsidP="009C153C">
      <w:pPr>
        <w:spacing w:line="260" w:lineRule="exact"/>
        <w:ind w:left="360"/>
        <w:rPr>
          <w:rFonts w:cs="Arial"/>
          <w:szCs w:val="20"/>
          <w:lang w:val="sl-SI"/>
        </w:rPr>
      </w:pPr>
    </w:p>
    <w:p w14:paraId="6C7C511F" w14:textId="77777777" w:rsidR="009C153C" w:rsidRPr="009C153C" w:rsidRDefault="009C153C" w:rsidP="009C153C">
      <w:pPr>
        <w:numPr>
          <w:ilvl w:val="0"/>
          <w:numId w:val="9"/>
        </w:numPr>
        <w:spacing w:line="260" w:lineRule="exact"/>
        <w:rPr>
          <w:rFonts w:cs="Arial"/>
          <w:szCs w:val="20"/>
          <w:lang w:val="sl-SI"/>
        </w:rPr>
      </w:pPr>
      <w:r w:rsidRPr="009C153C">
        <w:rPr>
          <w:rFonts w:cs="Arial"/>
          <w:szCs w:val="20"/>
          <w:lang w:val="sl-SI"/>
        </w:rPr>
        <w:t>splošnih podatkov o vlagatelju,</w:t>
      </w:r>
    </w:p>
    <w:p w14:paraId="7840F95C" w14:textId="77777777" w:rsidR="009C153C" w:rsidRPr="009C153C" w:rsidRDefault="009C153C" w:rsidP="009C153C">
      <w:pPr>
        <w:spacing w:line="260" w:lineRule="exact"/>
        <w:ind w:left="105"/>
        <w:rPr>
          <w:rFonts w:cs="Arial"/>
          <w:noProof/>
          <w:szCs w:val="20"/>
          <w:lang w:val="sl-SI" w:eastAsia="sl-SI"/>
        </w:rPr>
      </w:pPr>
    </w:p>
    <w:p w14:paraId="6FAB3C39" w14:textId="77777777" w:rsidR="009C153C" w:rsidRPr="009C153C" w:rsidRDefault="009C153C" w:rsidP="009C153C">
      <w:pPr>
        <w:spacing w:line="260" w:lineRule="exact"/>
        <w:ind w:left="105"/>
        <w:rPr>
          <w:rFonts w:cs="Arial"/>
          <w:szCs w:val="20"/>
          <w:lang w:val="sl-SI"/>
        </w:rPr>
      </w:pPr>
    </w:p>
    <w:p w14:paraId="17325603" w14:textId="77777777" w:rsidR="009C153C" w:rsidRPr="009C153C" w:rsidRDefault="009C153C" w:rsidP="009C153C">
      <w:pPr>
        <w:spacing w:line="260" w:lineRule="exact"/>
        <w:ind w:left="105"/>
        <w:rPr>
          <w:rFonts w:cs="Arial"/>
          <w:szCs w:val="20"/>
          <w:lang w:val="sl-SI"/>
        </w:rPr>
      </w:pPr>
    </w:p>
    <w:p w14:paraId="011A7BF3" w14:textId="77777777" w:rsidR="009C153C" w:rsidRPr="009C153C" w:rsidRDefault="009C153C" w:rsidP="009C153C">
      <w:pPr>
        <w:spacing w:line="260" w:lineRule="exact"/>
        <w:ind w:left="105"/>
        <w:rPr>
          <w:rFonts w:cs="Arial"/>
          <w:szCs w:val="20"/>
          <w:lang w:val="sl-SI"/>
        </w:rPr>
      </w:pPr>
    </w:p>
    <w:p w14:paraId="7011B7FF" w14:textId="77777777" w:rsidR="009C153C" w:rsidRPr="009C153C" w:rsidRDefault="00045AE0" w:rsidP="009C153C">
      <w:pPr>
        <w:spacing w:line="260" w:lineRule="exact"/>
        <w:ind w:left="105"/>
        <w:rPr>
          <w:rFonts w:cs="Arial"/>
          <w:szCs w:val="20"/>
          <w:lang w:val="sl-SI"/>
        </w:rPr>
      </w:pPr>
      <w:r>
        <w:rPr>
          <w:rFonts w:cs="Arial"/>
          <w:noProof/>
          <w:szCs w:val="20"/>
          <w:lang w:val="sl-SI" w:eastAsia="sl-SI"/>
        </w:rPr>
        <w:lastRenderedPageBreak/>
        <w:drawing>
          <wp:anchor distT="0" distB="0" distL="114300" distR="114300" simplePos="0" relativeHeight="251679744" behindDoc="0" locked="0" layoutInCell="1" allowOverlap="1" wp14:anchorId="3027B74C" wp14:editId="7EAFA4BD">
            <wp:simplePos x="0" y="0"/>
            <wp:positionH relativeFrom="margin">
              <wp:align>right</wp:align>
            </wp:positionH>
            <wp:positionV relativeFrom="paragraph">
              <wp:posOffset>-680085</wp:posOffset>
            </wp:positionV>
            <wp:extent cx="5671185" cy="1608455"/>
            <wp:effectExtent l="0" t="0" r="5715" b="0"/>
            <wp:wrapNone/>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1.png"/>
                    <pic:cNvPicPr/>
                  </pic:nvPicPr>
                  <pic:blipFill>
                    <a:blip r:embed="rId20">
                      <a:extLst>
                        <a:ext uri="{28A0092B-C50C-407E-A947-70E740481C1C}">
                          <a14:useLocalDpi xmlns:a14="http://schemas.microsoft.com/office/drawing/2010/main" val="0"/>
                        </a:ext>
                      </a:extLst>
                    </a:blip>
                    <a:stretch>
                      <a:fillRect/>
                    </a:stretch>
                  </pic:blipFill>
                  <pic:spPr>
                    <a:xfrm>
                      <a:off x="0" y="0"/>
                      <a:ext cx="5671185" cy="1608455"/>
                    </a:xfrm>
                    <a:prstGeom prst="rect">
                      <a:avLst/>
                    </a:prstGeom>
                  </pic:spPr>
                </pic:pic>
              </a:graphicData>
            </a:graphic>
            <wp14:sizeRelH relativeFrom="page">
              <wp14:pctWidth>0</wp14:pctWidth>
            </wp14:sizeRelH>
            <wp14:sizeRelV relativeFrom="page">
              <wp14:pctHeight>0</wp14:pctHeight>
            </wp14:sizeRelV>
          </wp:anchor>
        </w:drawing>
      </w:r>
    </w:p>
    <w:p w14:paraId="72CC9D9B" w14:textId="77777777" w:rsidR="009C153C" w:rsidRPr="009C153C" w:rsidRDefault="009C153C" w:rsidP="009C153C">
      <w:pPr>
        <w:spacing w:line="260" w:lineRule="exact"/>
        <w:ind w:left="105"/>
        <w:rPr>
          <w:rFonts w:cs="Arial"/>
          <w:szCs w:val="20"/>
          <w:lang w:val="sl-SI"/>
        </w:rPr>
      </w:pPr>
    </w:p>
    <w:p w14:paraId="2EC74550" w14:textId="77777777" w:rsidR="009C153C" w:rsidRPr="009C153C" w:rsidRDefault="009C153C" w:rsidP="009C153C">
      <w:pPr>
        <w:spacing w:line="260" w:lineRule="exact"/>
        <w:ind w:left="105"/>
        <w:rPr>
          <w:rFonts w:cs="Arial"/>
          <w:szCs w:val="20"/>
          <w:lang w:val="sl-SI"/>
        </w:rPr>
      </w:pPr>
    </w:p>
    <w:p w14:paraId="2DBAC73C" w14:textId="77777777" w:rsidR="00CC22BD" w:rsidRDefault="00CC22BD" w:rsidP="00CC22BD">
      <w:pPr>
        <w:spacing w:line="260" w:lineRule="exact"/>
        <w:ind w:left="360"/>
        <w:rPr>
          <w:rFonts w:cs="Arial"/>
          <w:szCs w:val="20"/>
          <w:lang w:val="sl-SI"/>
        </w:rPr>
      </w:pPr>
    </w:p>
    <w:p w14:paraId="717A12F9" w14:textId="77777777" w:rsidR="00CC22BD" w:rsidRDefault="00CC22BD" w:rsidP="00CC22BD">
      <w:pPr>
        <w:spacing w:line="260" w:lineRule="exact"/>
        <w:ind w:left="360"/>
        <w:rPr>
          <w:rFonts w:cs="Arial"/>
          <w:szCs w:val="20"/>
          <w:lang w:val="sl-SI"/>
        </w:rPr>
      </w:pPr>
    </w:p>
    <w:p w14:paraId="7336D3EA" w14:textId="77777777" w:rsidR="00045AE0" w:rsidRDefault="00045AE0" w:rsidP="00CC22BD">
      <w:pPr>
        <w:spacing w:line="260" w:lineRule="exact"/>
        <w:ind w:left="360"/>
        <w:rPr>
          <w:rFonts w:cs="Arial"/>
          <w:szCs w:val="20"/>
          <w:lang w:val="sl-SI"/>
        </w:rPr>
      </w:pPr>
    </w:p>
    <w:p w14:paraId="196CA2C9" w14:textId="77777777" w:rsidR="00045AE0" w:rsidRDefault="00045AE0" w:rsidP="00CC22BD">
      <w:pPr>
        <w:spacing w:line="260" w:lineRule="exact"/>
        <w:ind w:left="360"/>
        <w:rPr>
          <w:rFonts w:cs="Arial"/>
          <w:szCs w:val="20"/>
          <w:lang w:val="sl-SI"/>
        </w:rPr>
      </w:pPr>
    </w:p>
    <w:p w14:paraId="77ADA659" w14:textId="77777777" w:rsidR="009C153C" w:rsidRDefault="009C153C" w:rsidP="009C153C">
      <w:pPr>
        <w:numPr>
          <w:ilvl w:val="0"/>
          <w:numId w:val="9"/>
        </w:numPr>
        <w:spacing w:line="260" w:lineRule="exact"/>
        <w:rPr>
          <w:rFonts w:cs="Arial"/>
          <w:szCs w:val="20"/>
          <w:lang w:val="sl-SI"/>
        </w:rPr>
      </w:pPr>
      <w:r w:rsidRPr="009C153C">
        <w:rPr>
          <w:rFonts w:cs="Arial"/>
          <w:szCs w:val="20"/>
          <w:lang w:val="sl-SI"/>
        </w:rPr>
        <w:t>podatkov o dobavitelju iz druge države članice,</w:t>
      </w:r>
    </w:p>
    <w:p w14:paraId="5BD3A069" w14:textId="77777777" w:rsidR="00045AE0" w:rsidRPr="009C153C" w:rsidRDefault="00045AE0" w:rsidP="00045AE0">
      <w:pPr>
        <w:spacing w:line="260" w:lineRule="exact"/>
        <w:ind w:left="360"/>
        <w:rPr>
          <w:rFonts w:cs="Arial"/>
          <w:szCs w:val="20"/>
          <w:lang w:val="sl-SI"/>
        </w:rPr>
      </w:pPr>
      <w:r>
        <w:rPr>
          <w:rFonts w:cs="Arial"/>
          <w:noProof/>
          <w:szCs w:val="20"/>
          <w:lang w:val="sl-SI" w:eastAsia="sl-SI"/>
        </w:rPr>
        <w:drawing>
          <wp:anchor distT="0" distB="0" distL="114300" distR="114300" simplePos="0" relativeHeight="251676672" behindDoc="0" locked="0" layoutInCell="1" allowOverlap="1" wp14:anchorId="334FE777" wp14:editId="1B6F7D00">
            <wp:simplePos x="0" y="0"/>
            <wp:positionH relativeFrom="margin">
              <wp:align>right</wp:align>
            </wp:positionH>
            <wp:positionV relativeFrom="paragraph">
              <wp:posOffset>113665</wp:posOffset>
            </wp:positionV>
            <wp:extent cx="5671185" cy="1844040"/>
            <wp:effectExtent l="0" t="0" r="5715" b="3810"/>
            <wp:wrapNone/>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lika3.png"/>
                    <pic:cNvPicPr/>
                  </pic:nvPicPr>
                  <pic:blipFill>
                    <a:blip r:embed="rId21">
                      <a:extLst>
                        <a:ext uri="{28A0092B-C50C-407E-A947-70E740481C1C}">
                          <a14:useLocalDpi xmlns:a14="http://schemas.microsoft.com/office/drawing/2010/main" val="0"/>
                        </a:ext>
                      </a:extLst>
                    </a:blip>
                    <a:stretch>
                      <a:fillRect/>
                    </a:stretch>
                  </pic:blipFill>
                  <pic:spPr>
                    <a:xfrm>
                      <a:off x="0" y="0"/>
                      <a:ext cx="5671185" cy="1844040"/>
                    </a:xfrm>
                    <a:prstGeom prst="rect">
                      <a:avLst/>
                    </a:prstGeom>
                  </pic:spPr>
                </pic:pic>
              </a:graphicData>
            </a:graphic>
            <wp14:sizeRelH relativeFrom="page">
              <wp14:pctWidth>0</wp14:pctWidth>
            </wp14:sizeRelH>
            <wp14:sizeRelV relativeFrom="page">
              <wp14:pctHeight>0</wp14:pctHeight>
            </wp14:sizeRelV>
          </wp:anchor>
        </w:drawing>
      </w:r>
    </w:p>
    <w:p w14:paraId="60BDD48D" w14:textId="77777777" w:rsidR="009C153C" w:rsidRPr="009C153C" w:rsidRDefault="009C153C" w:rsidP="009C153C">
      <w:pPr>
        <w:spacing w:line="260" w:lineRule="exact"/>
        <w:rPr>
          <w:rFonts w:cs="Arial"/>
          <w:szCs w:val="20"/>
          <w:lang w:val="sl-SI"/>
        </w:rPr>
      </w:pPr>
    </w:p>
    <w:p w14:paraId="6D902174" w14:textId="77777777" w:rsidR="009C153C" w:rsidRPr="009C153C" w:rsidRDefault="009C153C" w:rsidP="009C153C">
      <w:pPr>
        <w:spacing w:line="260" w:lineRule="exact"/>
        <w:rPr>
          <w:rFonts w:cs="Arial"/>
          <w:szCs w:val="20"/>
          <w:lang w:val="sl-SI"/>
        </w:rPr>
      </w:pPr>
    </w:p>
    <w:p w14:paraId="4D603F20" w14:textId="77777777" w:rsidR="009C153C" w:rsidRPr="009C153C" w:rsidRDefault="009C153C" w:rsidP="009C153C">
      <w:pPr>
        <w:spacing w:line="260" w:lineRule="exact"/>
        <w:rPr>
          <w:rFonts w:cs="Arial"/>
          <w:szCs w:val="20"/>
          <w:lang w:val="sl-SI"/>
        </w:rPr>
      </w:pPr>
    </w:p>
    <w:p w14:paraId="00627C54" w14:textId="77777777" w:rsidR="009C153C" w:rsidRPr="009C153C" w:rsidRDefault="009C153C" w:rsidP="009C153C">
      <w:pPr>
        <w:spacing w:line="260" w:lineRule="exact"/>
        <w:rPr>
          <w:rFonts w:cs="Arial"/>
          <w:szCs w:val="20"/>
          <w:lang w:val="sl-SI"/>
        </w:rPr>
      </w:pPr>
    </w:p>
    <w:p w14:paraId="5D4863DA" w14:textId="77777777" w:rsidR="009C153C" w:rsidRPr="009C153C" w:rsidRDefault="009C153C" w:rsidP="009C153C">
      <w:pPr>
        <w:spacing w:line="260" w:lineRule="exact"/>
        <w:rPr>
          <w:rFonts w:cs="Arial"/>
          <w:szCs w:val="20"/>
          <w:lang w:val="sl-SI"/>
        </w:rPr>
      </w:pPr>
    </w:p>
    <w:p w14:paraId="3D2B8B06" w14:textId="77777777" w:rsidR="009C153C" w:rsidRPr="009C153C" w:rsidRDefault="009C153C" w:rsidP="009C153C">
      <w:pPr>
        <w:spacing w:line="260" w:lineRule="exact"/>
        <w:rPr>
          <w:rFonts w:cs="Arial"/>
          <w:szCs w:val="20"/>
          <w:lang w:val="sl-SI"/>
        </w:rPr>
      </w:pPr>
    </w:p>
    <w:p w14:paraId="4A812B76" w14:textId="77777777" w:rsidR="009C153C" w:rsidRPr="009C153C" w:rsidRDefault="009C153C" w:rsidP="009C153C">
      <w:pPr>
        <w:spacing w:line="260" w:lineRule="exact"/>
        <w:rPr>
          <w:rFonts w:cs="Arial"/>
          <w:szCs w:val="20"/>
          <w:lang w:val="sl-SI"/>
        </w:rPr>
      </w:pPr>
    </w:p>
    <w:p w14:paraId="586D363E" w14:textId="77777777" w:rsidR="009C153C" w:rsidRPr="009C153C" w:rsidRDefault="009C153C" w:rsidP="009C153C">
      <w:pPr>
        <w:spacing w:line="260" w:lineRule="exact"/>
        <w:rPr>
          <w:rFonts w:cs="Arial"/>
          <w:szCs w:val="20"/>
          <w:lang w:val="sl-SI"/>
        </w:rPr>
      </w:pPr>
    </w:p>
    <w:p w14:paraId="70C6C355" w14:textId="77777777" w:rsidR="009C153C" w:rsidRPr="009C153C" w:rsidRDefault="009C153C" w:rsidP="009C153C">
      <w:pPr>
        <w:spacing w:line="260" w:lineRule="exact"/>
        <w:rPr>
          <w:rFonts w:cs="Arial"/>
          <w:szCs w:val="20"/>
          <w:lang w:val="sl-SI"/>
        </w:rPr>
      </w:pPr>
    </w:p>
    <w:p w14:paraId="144099C7" w14:textId="77777777" w:rsidR="009C153C" w:rsidRPr="009C153C" w:rsidRDefault="009C153C" w:rsidP="009C153C">
      <w:pPr>
        <w:spacing w:line="260" w:lineRule="exact"/>
        <w:rPr>
          <w:rFonts w:cs="Arial"/>
          <w:szCs w:val="20"/>
          <w:lang w:val="sl-SI"/>
        </w:rPr>
      </w:pPr>
    </w:p>
    <w:p w14:paraId="0D58318D" w14:textId="77777777" w:rsidR="009C153C" w:rsidRPr="009C153C" w:rsidRDefault="009C153C" w:rsidP="009C153C">
      <w:pPr>
        <w:spacing w:line="260" w:lineRule="exact"/>
        <w:rPr>
          <w:rFonts w:cs="Arial"/>
          <w:szCs w:val="20"/>
          <w:lang w:val="sl-SI"/>
        </w:rPr>
      </w:pPr>
    </w:p>
    <w:p w14:paraId="0B71A1ED" w14:textId="77777777" w:rsidR="009C153C" w:rsidRPr="009C153C" w:rsidRDefault="009C153C" w:rsidP="009C153C">
      <w:pPr>
        <w:spacing w:line="260" w:lineRule="exact"/>
        <w:rPr>
          <w:rFonts w:cs="Arial"/>
          <w:szCs w:val="20"/>
          <w:lang w:val="sl-SI"/>
        </w:rPr>
      </w:pPr>
    </w:p>
    <w:p w14:paraId="215DC150" w14:textId="77777777" w:rsidR="009C153C" w:rsidRPr="009C153C" w:rsidRDefault="009C153C" w:rsidP="009C153C">
      <w:pPr>
        <w:numPr>
          <w:ilvl w:val="0"/>
          <w:numId w:val="9"/>
        </w:numPr>
        <w:spacing w:line="260" w:lineRule="exact"/>
        <w:rPr>
          <w:rFonts w:cs="Arial"/>
          <w:noProof/>
          <w:szCs w:val="20"/>
          <w:lang w:val="sl-SI" w:eastAsia="sl-SI"/>
        </w:rPr>
      </w:pPr>
      <w:r w:rsidRPr="009C153C">
        <w:rPr>
          <w:rFonts w:cs="Arial"/>
          <w:szCs w:val="20"/>
          <w:lang w:val="sl-SI"/>
        </w:rPr>
        <w:t xml:space="preserve">podatkov o prevoznem sredstvu in vrednosti prevoznega sredstva, </w:t>
      </w:r>
    </w:p>
    <w:p w14:paraId="24CDE717" w14:textId="77777777" w:rsidR="009C153C" w:rsidRPr="009C153C" w:rsidRDefault="00045AE0" w:rsidP="009C153C">
      <w:pPr>
        <w:spacing w:line="260" w:lineRule="exact"/>
        <w:rPr>
          <w:rFonts w:cs="Arial"/>
          <w:szCs w:val="20"/>
          <w:lang w:val="sl-SI"/>
        </w:rPr>
      </w:pPr>
      <w:r>
        <w:rPr>
          <w:rFonts w:cs="Arial"/>
          <w:noProof/>
          <w:szCs w:val="20"/>
          <w:lang w:val="sl-SI" w:eastAsia="sl-SI"/>
        </w:rPr>
        <w:drawing>
          <wp:anchor distT="0" distB="0" distL="114300" distR="114300" simplePos="0" relativeHeight="251675648" behindDoc="0" locked="0" layoutInCell="1" allowOverlap="1" wp14:anchorId="1F1B2864" wp14:editId="6FE9516D">
            <wp:simplePos x="0" y="0"/>
            <wp:positionH relativeFrom="margin">
              <wp:align>right</wp:align>
            </wp:positionH>
            <wp:positionV relativeFrom="paragraph">
              <wp:posOffset>145415</wp:posOffset>
            </wp:positionV>
            <wp:extent cx="5671185" cy="3307715"/>
            <wp:effectExtent l="0" t="0" r="5715" b="6985"/>
            <wp:wrapNone/>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4.png"/>
                    <pic:cNvPicPr/>
                  </pic:nvPicPr>
                  <pic:blipFill>
                    <a:blip r:embed="rId22">
                      <a:extLst>
                        <a:ext uri="{28A0092B-C50C-407E-A947-70E740481C1C}">
                          <a14:useLocalDpi xmlns:a14="http://schemas.microsoft.com/office/drawing/2010/main" val="0"/>
                        </a:ext>
                      </a:extLst>
                    </a:blip>
                    <a:stretch>
                      <a:fillRect/>
                    </a:stretch>
                  </pic:blipFill>
                  <pic:spPr>
                    <a:xfrm>
                      <a:off x="0" y="0"/>
                      <a:ext cx="5671185" cy="3307715"/>
                    </a:xfrm>
                    <a:prstGeom prst="rect">
                      <a:avLst/>
                    </a:prstGeom>
                  </pic:spPr>
                </pic:pic>
              </a:graphicData>
            </a:graphic>
            <wp14:sizeRelH relativeFrom="page">
              <wp14:pctWidth>0</wp14:pctWidth>
            </wp14:sizeRelH>
            <wp14:sizeRelV relativeFrom="page">
              <wp14:pctHeight>0</wp14:pctHeight>
            </wp14:sizeRelV>
          </wp:anchor>
        </w:drawing>
      </w:r>
    </w:p>
    <w:p w14:paraId="0A272CB5" w14:textId="77777777" w:rsidR="009C153C" w:rsidRPr="009C153C" w:rsidRDefault="009C153C" w:rsidP="009C153C">
      <w:pPr>
        <w:spacing w:line="260" w:lineRule="exact"/>
        <w:rPr>
          <w:rFonts w:cs="Arial"/>
          <w:szCs w:val="20"/>
          <w:lang w:val="sl-SI"/>
        </w:rPr>
      </w:pPr>
    </w:p>
    <w:p w14:paraId="1BEADCF2" w14:textId="77777777" w:rsidR="009C153C" w:rsidRPr="009C153C" w:rsidRDefault="009C153C" w:rsidP="009C153C">
      <w:pPr>
        <w:spacing w:line="260" w:lineRule="exact"/>
        <w:rPr>
          <w:rFonts w:cs="Arial"/>
          <w:szCs w:val="20"/>
          <w:lang w:val="sl-SI"/>
        </w:rPr>
      </w:pPr>
    </w:p>
    <w:p w14:paraId="1C2AE471" w14:textId="77777777" w:rsidR="009C153C" w:rsidRPr="009C153C" w:rsidRDefault="009C153C" w:rsidP="009C153C">
      <w:pPr>
        <w:spacing w:line="260" w:lineRule="exact"/>
        <w:rPr>
          <w:rFonts w:cs="Arial"/>
          <w:szCs w:val="20"/>
          <w:lang w:val="sl-SI"/>
        </w:rPr>
      </w:pPr>
    </w:p>
    <w:p w14:paraId="348A8331" w14:textId="77777777" w:rsidR="009C153C" w:rsidRPr="009C153C" w:rsidRDefault="009C153C" w:rsidP="009C153C">
      <w:pPr>
        <w:spacing w:line="260" w:lineRule="exact"/>
        <w:rPr>
          <w:rFonts w:cs="Arial"/>
          <w:szCs w:val="20"/>
          <w:lang w:val="sl-SI"/>
        </w:rPr>
      </w:pPr>
    </w:p>
    <w:p w14:paraId="40D7B4DC" w14:textId="77777777" w:rsidR="009C153C" w:rsidRPr="009C153C" w:rsidRDefault="009C153C" w:rsidP="009C153C">
      <w:pPr>
        <w:spacing w:line="260" w:lineRule="exact"/>
        <w:rPr>
          <w:rFonts w:cs="Arial"/>
          <w:szCs w:val="20"/>
          <w:lang w:val="sl-SI"/>
        </w:rPr>
      </w:pPr>
    </w:p>
    <w:p w14:paraId="2E422F65" w14:textId="77777777" w:rsidR="009C153C" w:rsidRPr="009C153C" w:rsidRDefault="009C153C" w:rsidP="009C153C">
      <w:pPr>
        <w:spacing w:line="260" w:lineRule="exact"/>
        <w:rPr>
          <w:rFonts w:cs="Arial"/>
          <w:szCs w:val="20"/>
          <w:lang w:val="sl-SI"/>
        </w:rPr>
      </w:pPr>
    </w:p>
    <w:p w14:paraId="3C20F681" w14:textId="77777777" w:rsidR="009C153C" w:rsidRPr="009C153C" w:rsidRDefault="009C153C" w:rsidP="009C153C">
      <w:pPr>
        <w:spacing w:line="260" w:lineRule="exact"/>
        <w:rPr>
          <w:rFonts w:cs="Arial"/>
          <w:szCs w:val="20"/>
          <w:lang w:val="sl-SI"/>
        </w:rPr>
      </w:pPr>
    </w:p>
    <w:p w14:paraId="579D9146" w14:textId="77777777" w:rsidR="009C153C" w:rsidRPr="009C153C" w:rsidRDefault="009C153C" w:rsidP="009C153C">
      <w:pPr>
        <w:spacing w:line="260" w:lineRule="exact"/>
        <w:rPr>
          <w:rFonts w:cs="Arial"/>
          <w:szCs w:val="20"/>
          <w:lang w:val="sl-SI"/>
        </w:rPr>
      </w:pPr>
    </w:p>
    <w:p w14:paraId="52DAFF2C" w14:textId="77777777" w:rsidR="009C153C" w:rsidRPr="009C153C" w:rsidRDefault="009C153C" w:rsidP="009C153C">
      <w:pPr>
        <w:spacing w:line="260" w:lineRule="exact"/>
        <w:rPr>
          <w:rFonts w:cs="Arial"/>
          <w:szCs w:val="20"/>
          <w:lang w:val="sl-SI"/>
        </w:rPr>
      </w:pPr>
    </w:p>
    <w:p w14:paraId="367C2589" w14:textId="77777777" w:rsidR="009C153C" w:rsidRPr="009C153C" w:rsidRDefault="009C153C" w:rsidP="009C153C">
      <w:pPr>
        <w:spacing w:line="260" w:lineRule="exact"/>
        <w:ind w:left="142" w:hanging="142"/>
        <w:rPr>
          <w:rFonts w:cs="Arial"/>
          <w:szCs w:val="20"/>
          <w:lang w:val="sl-SI"/>
        </w:rPr>
      </w:pPr>
    </w:p>
    <w:p w14:paraId="53B8B77C" w14:textId="77777777" w:rsidR="009C153C" w:rsidRPr="009C153C" w:rsidRDefault="009C153C" w:rsidP="009C153C">
      <w:pPr>
        <w:spacing w:line="260" w:lineRule="exact"/>
        <w:rPr>
          <w:rFonts w:cs="Arial"/>
          <w:szCs w:val="20"/>
          <w:lang w:val="sl-SI"/>
        </w:rPr>
      </w:pPr>
    </w:p>
    <w:p w14:paraId="7063EB28" w14:textId="77777777" w:rsidR="009C153C" w:rsidRPr="009C153C" w:rsidRDefault="009C153C" w:rsidP="009C153C">
      <w:pPr>
        <w:spacing w:line="260" w:lineRule="exact"/>
        <w:rPr>
          <w:rFonts w:cs="Arial"/>
          <w:szCs w:val="20"/>
          <w:lang w:val="sl-SI"/>
        </w:rPr>
      </w:pPr>
    </w:p>
    <w:p w14:paraId="444158F0" w14:textId="77777777" w:rsidR="009C153C" w:rsidRPr="009C153C" w:rsidRDefault="009C153C" w:rsidP="009C153C">
      <w:pPr>
        <w:spacing w:line="260" w:lineRule="exact"/>
        <w:rPr>
          <w:rFonts w:cs="Arial"/>
          <w:szCs w:val="20"/>
          <w:lang w:val="sl-SI"/>
        </w:rPr>
      </w:pPr>
    </w:p>
    <w:p w14:paraId="19FDCF53" w14:textId="77777777" w:rsidR="009C153C" w:rsidRPr="009C153C" w:rsidRDefault="009C153C" w:rsidP="009C153C">
      <w:pPr>
        <w:spacing w:line="260" w:lineRule="exact"/>
        <w:rPr>
          <w:rFonts w:cs="Arial"/>
          <w:szCs w:val="20"/>
          <w:lang w:val="sl-SI"/>
        </w:rPr>
      </w:pPr>
    </w:p>
    <w:p w14:paraId="3907585A" w14:textId="77777777" w:rsidR="009C153C" w:rsidRPr="009C153C" w:rsidRDefault="009C153C" w:rsidP="009C153C">
      <w:pPr>
        <w:spacing w:line="260" w:lineRule="exact"/>
        <w:rPr>
          <w:rFonts w:cs="Arial"/>
          <w:szCs w:val="20"/>
          <w:lang w:val="sl-SI"/>
        </w:rPr>
      </w:pPr>
    </w:p>
    <w:p w14:paraId="69D54D2F" w14:textId="77777777" w:rsidR="009C153C" w:rsidRPr="009C153C" w:rsidRDefault="009C153C" w:rsidP="009C153C">
      <w:pPr>
        <w:spacing w:line="260" w:lineRule="exact"/>
        <w:rPr>
          <w:rFonts w:cs="Arial"/>
          <w:szCs w:val="20"/>
          <w:lang w:val="sl-SI"/>
        </w:rPr>
      </w:pPr>
    </w:p>
    <w:p w14:paraId="36FEF1C5" w14:textId="77777777" w:rsidR="009C153C" w:rsidRPr="009C153C" w:rsidRDefault="009C153C" w:rsidP="009C153C">
      <w:pPr>
        <w:spacing w:line="260" w:lineRule="exact"/>
        <w:rPr>
          <w:rFonts w:cs="Arial"/>
          <w:szCs w:val="20"/>
          <w:lang w:val="sl-SI"/>
        </w:rPr>
      </w:pPr>
    </w:p>
    <w:p w14:paraId="6D8DE968" w14:textId="77777777" w:rsidR="009C153C" w:rsidRPr="009C153C" w:rsidRDefault="009C153C" w:rsidP="009C153C">
      <w:pPr>
        <w:spacing w:line="260" w:lineRule="exact"/>
        <w:ind w:left="360"/>
        <w:rPr>
          <w:rFonts w:cs="Arial"/>
          <w:szCs w:val="20"/>
          <w:lang w:val="sl-SI"/>
        </w:rPr>
      </w:pPr>
    </w:p>
    <w:p w14:paraId="7840289F" w14:textId="77777777" w:rsidR="00CE581A" w:rsidRDefault="00CE581A" w:rsidP="00CE581A">
      <w:pPr>
        <w:spacing w:line="260" w:lineRule="exact"/>
        <w:ind w:left="360"/>
        <w:rPr>
          <w:rFonts w:cs="Arial"/>
          <w:szCs w:val="20"/>
          <w:lang w:val="sl-SI"/>
        </w:rPr>
      </w:pPr>
    </w:p>
    <w:p w14:paraId="5063670E" w14:textId="77777777" w:rsidR="00CE581A" w:rsidRDefault="00CE581A" w:rsidP="00CE581A">
      <w:pPr>
        <w:spacing w:line="260" w:lineRule="exact"/>
        <w:ind w:left="360"/>
        <w:rPr>
          <w:rFonts w:cs="Arial"/>
          <w:szCs w:val="20"/>
          <w:lang w:val="sl-SI"/>
        </w:rPr>
      </w:pPr>
    </w:p>
    <w:p w14:paraId="10755157" w14:textId="77777777" w:rsidR="009C153C" w:rsidRDefault="009C153C" w:rsidP="009C153C">
      <w:pPr>
        <w:numPr>
          <w:ilvl w:val="0"/>
          <w:numId w:val="9"/>
        </w:numPr>
        <w:spacing w:line="260" w:lineRule="exact"/>
        <w:rPr>
          <w:rFonts w:cs="Arial"/>
          <w:szCs w:val="20"/>
          <w:lang w:val="sl-SI"/>
        </w:rPr>
      </w:pPr>
      <w:r w:rsidRPr="009C153C">
        <w:rPr>
          <w:rFonts w:cs="Arial"/>
          <w:szCs w:val="20"/>
          <w:lang w:val="sl-SI"/>
        </w:rPr>
        <w:t>podatkov o dodanih prilogah.</w:t>
      </w:r>
    </w:p>
    <w:p w14:paraId="7FBE347E" w14:textId="77777777" w:rsidR="00CC22BD" w:rsidRPr="009C153C" w:rsidRDefault="00CC22BD" w:rsidP="00CC22BD">
      <w:pPr>
        <w:spacing w:line="260" w:lineRule="exact"/>
        <w:ind w:left="360"/>
        <w:rPr>
          <w:rFonts w:cs="Arial"/>
          <w:szCs w:val="20"/>
          <w:lang w:val="sl-SI"/>
        </w:rPr>
      </w:pPr>
    </w:p>
    <w:p w14:paraId="3EF0C753" w14:textId="77777777" w:rsidR="009C153C" w:rsidRPr="009C153C" w:rsidRDefault="00045AE0" w:rsidP="009C153C">
      <w:pPr>
        <w:pStyle w:val="Naslov3"/>
        <w:spacing w:line="260" w:lineRule="exact"/>
        <w:rPr>
          <w:rFonts w:ascii="Arial" w:hAnsi="Arial" w:cs="Arial"/>
          <w:sz w:val="20"/>
          <w:szCs w:val="20"/>
        </w:rPr>
      </w:pPr>
      <w:bookmarkStart w:id="5" w:name="_Toc5697776"/>
      <w:r>
        <w:rPr>
          <w:rFonts w:cs="Arial"/>
          <w:noProof/>
          <w:szCs w:val="20"/>
          <w:lang w:val="sl-SI" w:eastAsia="sl-SI"/>
        </w:rPr>
        <w:drawing>
          <wp:anchor distT="0" distB="0" distL="114300" distR="114300" simplePos="0" relativeHeight="251677696" behindDoc="0" locked="0" layoutInCell="1" allowOverlap="1" wp14:anchorId="64E5BF47" wp14:editId="5CE7EA39">
            <wp:simplePos x="0" y="0"/>
            <wp:positionH relativeFrom="margin">
              <wp:align>right</wp:align>
            </wp:positionH>
            <wp:positionV relativeFrom="paragraph">
              <wp:posOffset>31115</wp:posOffset>
            </wp:positionV>
            <wp:extent cx="5671185" cy="1515745"/>
            <wp:effectExtent l="0" t="0" r="5715" b="8255"/>
            <wp:wrapNone/>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5.png"/>
                    <pic:cNvPicPr/>
                  </pic:nvPicPr>
                  <pic:blipFill>
                    <a:blip r:embed="rId23">
                      <a:extLst>
                        <a:ext uri="{28A0092B-C50C-407E-A947-70E740481C1C}">
                          <a14:useLocalDpi xmlns:a14="http://schemas.microsoft.com/office/drawing/2010/main" val="0"/>
                        </a:ext>
                      </a:extLst>
                    </a:blip>
                    <a:stretch>
                      <a:fillRect/>
                    </a:stretch>
                  </pic:blipFill>
                  <pic:spPr>
                    <a:xfrm>
                      <a:off x="0" y="0"/>
                      <a:ext cx="5671185" cy="1515745"/>
                    </a:xfrm>
                    <a:prstGeom prst="rect">
                      <a:avLst/>
                    </a:prstGeom>
                  </pic:spPr>
                </pic:pic>
              </a:graphicData>
            </a:graphic>
            <wp14:sizeRelH relativeFrom="page">
              <wp14:pctWidth>0</wp14:pctWidth>
            </wp14:sizeRelH>
            <wp14:sizeRelV relativeFrom="page">
              <wp14:pctHeight>0</wp14:pctHeight>
            </wp14:sizeRelV>
          </wp:anchor>
        </w:drawing>
      </w:r>
    </w:p>
    <w:p w14:paraId="361B973D" w14:textId="77777777" w:rsidR="009C153C" w:rsidRPr="009C153C" w:rsidRDefault="009C153C" w:rsidP="009C153C">
      <w:pPr>
        <w:pStyle w:val="Naslov3"/>
        <w:spacing w:line="260" w:lineRule="exact"/>
        <w:rPr>
          <w:rFonts w:ascii="Arial" w:hAnsi="Arial" w:cs="Arial"/>
          <w:sz w:val="20"/>
          <w:szCs w:val="20"/>
        </w:rPr>
      </w:pPr>
    </w:p>
    <w:p w14:paraId="5B85E210" w14:textId="77777777" w:rsidR="009C153C" w:rsidRPr="009C153C" w:rsidRDefault="009C153C" w:rsidP="009C153C">
      <w:pPr>
        <w:pStyle w:val="DDVISNormal"/>
        <w:spacing w:line="260" w:lineRule="exact"/>
        <w:rPr>
          <w:rFonts w:cs="Arial"/>
        </w:rPr>
      </w:pPr>
    </w:p>
    <w:p w14:paraId="3A3E7706" w14:textId="77777777" w:rsidR="009C153C" w:rsidRPr="009C153C" w:rsidRDefault="009C153C" w:rsidP="009C153C">
      <w:pPr>
        <w:pStyle w:val="DDVISNormal"/>
        <w:spacing w:line="260" w:lineRule="exact"/>
        <w:rPr>
          <w:rFonts w:cs="Arial"/>
        </w:rPr>
      </w:pPr>
    </w:p>
    <w:p w14:paraId="0968FAA6" w14:textId="77777777" w:rsidR="009C153C" w:rsidRDefault="009C153C" w:rsidP="009C153C">
      <w:pPr>
        <w:pStyle w:val="Naslov3"/>
        <w:spacing w:line="260" w:lineRule="exact"/>
        <w:rPr>
          <w:rFonts w:ascii="Arial" w:hAnsi="Arial" w:cs="Arial"/>
          <w:sz w:val="20"/>
          <w:szCs w:val="20"/>
          <w:lang w:val="it-IT"/>
        </w:rPr>
      </w:pPr>
    </w:p>
    <w:p w14:paraId="1B646123" w14:textId="77777777" w:rsidR="009C153C" w:rsidRDefault="009C153C" w:rsidP="009C153C">
      <w:pPr>
        <w:pStyle w:val="Naslov3"/>
        <w:spacing w:line="260" w:lineRule="exact"/>
        <w:rPr>
          <w:rFonts w:ascii="Arial" w:hAnsi="Arial" w:cs="Arial"/>
          <w:sz w:val="20"/>
          <w:szCs w:val="20"/>
          <w:lang w:val="it-IT"/>
        </w:rPr>
      </w:pPr>
    </w:p>
    <w:p w14:paraId="74EF4358" w14:textId="77777777" w:rsidR="009C153C" w:rsidRDefault="009C153C" w:rsidP="009C153C">
      <w:pPr>
        <w:pStyle w:val="Naslov3"/>
        <w:spacing w:line="260" w:lineRule="exact"/>
        <w:rPr>
          <w:rFonts w:ascii="Arial" w:hAnsi="Arial" w:cs="Arial"/>
          <w:b/>
          <w:color w:val="auto"/>
          <w:sz w:val="20"/>
          <w:szCs w:val="20"/>
          <w:lang w:val="it-IT"/>
        </w:rPr>
      </w:pPr>
    </w:p>
    <w:p w14:paraId="19F779B0" w14:textId="77777777" w:rsidR="00920937" w:rsidRPr="00920937" w:rsidRDefault="00920937" w:rsidP="00920937">
      <w:pPr>
        <w:rPr>
          <w:lang w:val="it-IT"/>
        </w:rPr>
      </w:pPr>
    </w:p>
    <w:p w14:paraId="46040C02" w14:textId="77777777" w:rsidR="009C153C" w:rsidRPr="003A6CFF" w:rsidRDefault="009C153C" w:rsidP="009C153C">
      <w:pPr>
        <w:pStyle w:val="Naslov3"/>
        <w:spacing w:line="260" w:lineRule="exact"/>
        <w:rPr>
          <w:rFonts w:ascii="Arial" w:hAnsi="Arial" w:cs="Arial"/>
          <w:b/>
          <w:color w:val="auto"/>
          <w:sz w:val="20"/>
          <w:szCs w:val="20"/>
          <w:lang w:val="sl-SI"/>
        </w:rPr>
      </w:pPr>
      <w:r w:rsidRPr="003A6CFF">
        <w:rPr>
          <w:rFonts w:ascii="Arial" w:hAnsi="Arial" w:cs="Arial"/>
          <w:b/>
          <w:color w:val="auto"/>
          <w:sz w:val="20"/>
          <w:szCs w:val="20"/>
          <w:lang w:val="sl-SI"/>
        </w:rPr>
        <w:lastRenderedPageBreak/>
        <w:t>4.1 Način obračuna 1 – Odmera pri davčnem organu</w:t>
      </w:r>
      <w:bookmarkEnd w:id="5"/>
    </w:p>
    <w:p w14:paraId="244D95F9" w14:textId="77777777" w:rsidR="009C153C" w:rsidRPr="009C153C" w:rsidRDefault="009C153C" w:rsidP="009C153C">
      <w:pPr>
        <w:pStyle w:val="DDVISNormal"/>
        <w:spacing w:line="260" w:lineRule="exact"/>
        <w:rPr>
          <w:rFonts w:cs="Arial"/>
        </w:rPr>
      </w:pPr>
    </w:p>
    <w:p w14:paraId="4F7F44DA"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Način obračuna 1 - Odmera pri davčnem organu se uporablja, kadar oseba, ki ni identificirana za namene DDV, pridobi novo prevozno sredstvo. </w:t>
      </w:r>
    </w:p>
    <w:p w14:paraId="60813F67" w14:textId="77777777" w:rsidR="009C153C" w:rsidRPr="009C153C" w:rsidRDefault="009C153C" w:rsidP="009C153C">
      <w:pPr>
        <w:spacing w:line="260" w:lineRule="exact"/>
        <w:rPr>
          <w:rFonts w:cs="Arial"/>
          <w:szCs w:val="20"/>
          <w:lang w:val="sl-SI"/>
        </w:rPr>
      </w:pPr>
    </w:p>
    <w:p w14:paraId="596A34F3" w14:textId="77777777" w:rsidR="009C153C" w:rsidRDefault="009C153C" w:rsidP="009C153C">
      <w:pPr>
        <w:spacing w:line="260" w:lineRule="exact"/>
        <w:jc w:val="both"/>
        <w:rPr>
          <w:rFonts w:cs="Arial"/>
          <w:szCs w:val="20"/>
          <w:u w:val="single"/>
          <w:lang w:val="sl-SI"/>
        </w:rPr>
      </w:pPr>
      <w:r w:rsidRPr="009C153C">
        <w:rPr>
          <w:rFonts w:cs="Arial"/>
          <w:szCs w:val="20"/>
          <w:lang w:val="sl-SI"/>
        </w:rPr>
        <w:t xml:space="preserve">Davčni organ davčnemu zavezancu z odločbo odmeri DDV. Odmerjeni davek je treba plačati v 30 dneh od vročitve odločbe. </w:t>
      </w:r>
      <w:r w:rsidRPr="009C153C">
        <w:rPr>
          <w:rFonts w:cs="Arial"/>
          <w:szCs w:val="20"/>
          <w:u w:val="single"/>
          <w:lang w:val="sl-SI"/>
        </w:rPr>
        <w:t>Brez dokazila o plačilu DDV se prevoznega sredstva, pridobljenega iz druge države članice, ne sme registrirati. Registracijski organ prek sistema</w:t>
      </w:r>
      <w:r w:rsidRPr="009C153C">
        <w:rPr>
          <w:rFonts w:cs="Arial"/>
          <w:color w:val="FF0000"/>
          <w:szCs w:val="20"/>
          <w:u w:val="single"/>
          <w:lang w:val="sl-SI"/>
        </w:rPr>
        <w:t xml:space="preserve"> </w:t>
      </w:r>
      <w:hyperlink r:id="rId24"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DDV od pridobitve konkretnega novega prevoznega sredstva plačan. </w:t>
      </w:r>
    </w:p>
    <w:p w14:paraId="5A7E22A5" w14:textId="77777777" w:rsidR="00394E85" w:rsidRPr="009C153C" w:rsidRDefault="00394E85" w:rsidP="009C153C">
      <w:pPr>
        <w:spacing w:line="260" w:lineRule="exact"/>
        <w:jc w:val="both"/>
        <w:rPr>
          <w:rFonts w:cs="Arial"/>
          <w:szCs w:val="20"/>
          <w:u w:val="single"/>
          <w:lang w:val="sl-SI"/>
        </w:rPr>
      </w:pPr>
    </w:p>
    <w:p w14:paraId="34040203" w14:textId="77777777" w:rsidR="009C153C" w:rsidRPr="009C153C" w:rsidRDefault="009C153C" w:rsidP="009C153C">
      <w:pPr>
        <w:spacing w:line="260" w:lineRule="exact"/>
        <w:jc w:val="both"/>
        <w:rPr>
          <w:rFonts w:cs="Arial"/>
          <w:noProof/>
          <w:szCs w:val="20"/>
          <w:lang w:val="sl-SI" w:eastAsia="sl-SI"/>
        </w:rPr>
      </w:pPr>
      <w:r w:rsidRPr="009C153C">
        <w:rPr>
          <w:rFonts w:cs="Arial"/>
          <w:noProof/>
          <w:szCs w:val="20"/>
          <w:lang w:val="sl-SI" w:eastAsia="sl-SI"/>
        </w:rPr>
        <w:t xml:space="preserve">Kadar oseba, ki ni identificirana za namene DDV, označi način </w:t>
      </w:r>
      <w:r w:rsidRPr="009C153C">
        <w:rPr>
          <w:rFonts w:cs="Arial"/>
          <w:szCs w:val="20"/>
          <w:lang w:val="sl-SI"/>
        </w:rPr>
        <w:t xml:space="preserve">obračuna 2 - Obračun DDV na podlagi obračuna, se že na </w:t>
      </w:r>
      <w:proofErr w:type="spellStart"/>
      <w:r w:rsidRPr="009C153C">
        <w:rPr>
          <w:rFonts w:cs="Arial"/>
          <w:szCs w:val="20"/>
          <w:lang w:val="sl-SI"/>
        </w:rPr>
        <w:t>eDavkih</w:t>
      </w:r>
      <w:proofErr w:type="spellEnd"/>
      <w:r w:rsidRPr="009C153C">
        <w:rPr>
          <w:rFonts w:cs="Arial"/>
          <w:szCs w:val="20"/>
          <w:lang w:val="sl-SI"/>
        </w:rPr>
        <w:t xml:space="preserve"> izpiše opozorilo (kritična napaka)</w:t>
      </w:r>
      <w:r w:rsidRPr="009C153C">
        <w:rPr>
          <w:rFonts w:cs="Arial"/>
          <w:noProof/>
          <w:szCs w:val="20"/>
          <w:lang w:val="sl-SI" w:eastAsia="sl-SI"/>
        </w:rPr>
        <w:t>: »Ker na datum pridobitve niste registirani za DDV, morate v polju 'Način obračuna' izbrati '1 - Odmera DDV pri davčnem organu'«. Dokumenta s kritičnimi napakami se ne more vložiti.</w:t>
      </w:r>
    </w:p>
    <w:p w14:paraId="18CE006A" w14:textId="77777777" w:rsidR="009C153C" w:rsidRPr="009C153C" w:rsidRDefault="009C153C" w:rsidP="009C153C">
      <w:pPr>
        <w:spacing w:line="260" w:lineRule="exact"/>
        <w:jc w:val="both"/>
        <w:rPr>
          <w:rFonts w:cs="Arial"/>
          <w:noProof/>
          <w:szCs w:val="20"/>
          <w:lang w:val="sl-SI" w:eastAsia="sl-SI"/>
        </w:rPr>
      </w:pPr>
    </w:p>
    <w:p w14:paraId="31F29563"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Pridobitve prevoznih sredstev iz 3. člena </w:t>
      </w:r>
      <w:hyperlink r:id="rId25" w:history="1">
        <w:r w:rsidRPr="009C153C">
          <w:rPr>
            <w:rStyle w:val="Hiperpovezava"/>
            <w:rFonts w:cs="Arial"/>
            <w:szCs w:val="20"/>
            <w:lang w:val="sl-SI"/>
          </w:rPr>
          <w:t>Zakona o davku na motorna vozila - ZDMV</w:t>
        </w:r>
      </w:hyperlink>
      <w:r w:rsidRPr="009C153C">
        <w:rPr>
          <w:rFonts w:cs="Arial"/>
          <w:szCs w:val="20"/>
          <w:lang w:val="sl-SI"/>
        </w:rPr>
        <w:t xml:space="preserve"> so tudi predmet obdavčitve z davkom na motorna vozila. Več v zvezi z obveznostjo obračuna DMV je dostopno na </w:t>
      </w:r>
      <w:hyperlink r:id="rId26" w:anchor="c4642" w:history="1">
        <w:r w:rsidRPr="009C153C">
          <w:rPr>
            <w:rStyle w:val="Hiperpovezava"/>
            <w:rFonts w:cs="Arial"/>
            <w:szCs w:val="20"/>
            <w:lang w:val="sl-SI"/>
          </w:rPr>
          <w:t>naslednji povezavi</w:t>
        </w:r>
      </w:hyperlink>
      <w:r w:rsidRPr="009C153C">
        <w:rPr>
          <w:rFonts w:cs="Arial"/>
          <w:szCs w:val="20"/>
          <w:lang w:val="sl-SI"/>
        </w:rPr>
        <w:t>.</w:t>
      </w:r>
    </w:p>
    <w:p w14:paraId="4259B741" w14:textId="77777777" w:rsidR="009C153C" w:rsidRPr="009C153C" w:rsidRDefault="009C153C" w:rsidP="009C153C">
      <w:pPr>
        <w:spacing w:line="260" w:lineRule="exact"/>
        <w:jc w:val="both"/>
        <w:rPr>
          <w:rFonts w:cs="Arial"/>
          <w:noProof/>
          <w:szCs w:val="20"/>
          <w:lang w:val="sl-SI" w:eastAsia="sl-SI"/>
        </w:rPr>
      </w:pPr>
      <w:r w:rsidRPr="009C153C">
        <w:rPr>
          <w:rFonts w:cs="Arial"/>
          <w:noProof/>
          <w:szCs w:val="20"/>
          <w:lang w:val="sl-SI" w:eastAsia="sl-SI"/>
        </w:rPr>
        <w:t xml:space="preserve"> </w:t>
      </w:r>
    </w:p>
    <w:p w14:paraId="06D80C9D" w14:textId="77777777" w:rsidR="009C153C" w:rsidRPr="009C153C" w:rsidRDefault="009C153C" w:rsidP="009C153C">
      <w:pPr>
        <w:pStyle w:val="Naslov3"/>
        <w:spacing w:line="260" w:lineRule="exact"/>
        <w:rPr>
          <w:rFonts w:ascii="Arial" w:hAnsi="Arial" w:cs="Arial"/>
          <w:b/>
          <w:color w:val="auto"/>
          <w:sz w:val="20"/>
          <w:szCs w:val="20"/>
          <w:lang w:val="sl-SI"/>
        </w:rPr>
      </w:pPr>
      <w:bookmarkStart w:id="6" w:name="_Toc5697777"/>
      <w:r w:rsidRPr="009C153C">
        <w:rPr>
          <w:rFonts w:ascii="Arial" w:hAnsi="Arial" w:cs="Arial"/>
          <w:b/>
          <w:color w:val="auto"/>
          <w:sz w:val="20"/>
          <w:szCs w:val="20"/>
          <w:lang w:val="sl-SI"/>
        </w:rPr>
        <w:t>4.2 Način obračuna 2 – Obračun DDV na podlagi obračuna</w:t>
      </w:r>
      <w:bookmarkEnd w:id="6"/>
    </w:p>
    <w:p w14:paraId="296887E7" w14:textId="77777777" w:rsidR="009C153C" w:rsidRPr="009C153C" w:rsidRDefault="009C153C" w:rsidP="009C153C">
      <w:pPr>
        <w:pStyle w:val="DDVISNormal"/>
        <w:spacing w:line="260" w:lineRule="exact"/>
        <w:rPr>
          <w:rFonts w:cs="Arial"/>
        </w:rPr>
      </w:pPr>
    </w:p>
    <w:p w14:paraId="2A326A7B"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Način obračuna 2 - Obračun DDV na podlagi obračuna se uporablja, kadar oseba, ki je identificirana za namene DDV, pridobi novo ali rabljeno prevozno sredstvo, ki </w:t>
      </w:r>
      <w:r w:rsidRPr="009C153C">
        <w:rPr>
          <w:rFonts w:cs="Arial"/>
          <w:szCs w:val="20"/>
          <w:u w:val="single"/>
          <w:lang w:val="sl-SI"/>
        </w:rPr>
        <w:t>ni</w:t>
      </w:r>
      <w:r w:rsidRPr="009C153C">
        <w:rPr>
          <w:rFonts w:cs="Arial"/>
          <w:szCs w:val="20"/>
          <w:lang w:val="sl-SI"/>
        </w:rPr>
        <w:t xml:space="preserve"> namenjeno nadaljnji prodaji. </w:t>
      </w:r>
    </w:p>
    <w:p w14:paraId="6B2BC80C" w14:textId="77777777" w:rsidR="009C153C" w:rsidRPr="009C153C" w:rsidRDefault="009C153C" w:rsidP="009C153C">
      <w:pPr>
        <w:spacing w:line="260" w:lineRule="exact"/>
        <w:jc w:val="both"/>
        <w:rPr>
          <w:rFonts w:cs="Arial"/>
          <w:noProof/>
          <w:szCs w:val="20"/>
          <w:lang w:val="sl-SI" w:eastAsia="sl-SI"/>
        </w:rPr>
      </w:pPr>
    </w:p>
    <w:p w14:paraId="09A66C9F" w14:textId="77777777" w:rsidR="009C153C" w:rsidRPr="009C153C" w:rsidRDefault="009C153C" w:rsidP="009C153C">
      <w:pPr>
        <w:spacing w:line="260" w:lineRule="exact"/>
        <w:jc w:val="both"/>
        <w:rPr>
          <w:rFonts w:cs="Arial"/>
          <w:szCs w:val="20"/>
          <w:lang w:val="sl-SI"/>
        </w:rPr>
      </w:pPr>
      <w:r w:rsidRPr="009C153C">
        <w:rPr>
          <w:rFonts w:cs="Arial"/>
          <w:noProof/>
          <w:szCs w:val="20"/>
          <w:u w:val="single"/>
          <w:lang w:val="sl-SI" w:eastAsia="sl-SI"/>
        </w:rPr>
        <w:t xml:space="preserve">Davčni zavezanec DDV izkaže v obračunu DDV. </w:t>
      </w:r>
      <w:r w:rsidRPr="009C153C">
        <w:rPr>
          <w:rFonts w:cs="Arial"/>
          <w:szCs w:val="20"/>
          <w:u w:val="single"/>
          <w:lang w:val="sl-SI"/>
        </w:rPr>
        <w:t xml:space="preserve">Registracijski organ prek sistema </w:t>
      </w:r>
      <w:hyperlink r:id="rId27" w:history="1">
        <w:proofErr w:type="spellStart"/>
        <w:r w:rsidRPr="009C153C">
          <w:rPr>
            <w:rStyle w:val="Hiperpovezava"/>
            <w:rFonts w:cs="Arial"/>
            <w:szCs w:val="20"/>
            <w:lang w:val="sl-SI"/>
          </w:rPr>
          <w:t>eDavki</w:t>
        </w:r>
        <w:proofErr w:type="spellEnd"/>
      </w:hyperlink>
      <w:r w:rsidRPr="009C153C">
        <w:rPr>
          <w:rFonts w:cs="Arial"/>
          <w:szCs w:val="20"/>
          <w:u w:val="single"/>
          <w:lang w:val="sl-SI"/>
        </w:rPr>
        <w:t xml:space="preserve"> preveri, ali je bil obrazec DDV-PPS za konkretno prevozno sredstvo predložen. Brez predložitve obrazca DDV-PPS se prevoznega sredstva, ki je pridobljeno iz druge države članice, ne sme registrirati.</w:t>
      </w:r>
    </w:p>
    <w:p w14:paraId="50A1D7C4" w14:textId="77777777" w:rsidR="009C153C" w:rsidRPr="009C153C" w:rsidRDefault="009C153C" w:rsidP="009C153C">
      <w:pPr>
        <w:spacing w:line="260" w:lineRule="exact"/>
        <w:jc w:val="both"/>
        <w:rPr>
          <w:rFonts w:cs="Arial"/>
          <w:noProof/>
          <w:szCs w:val="20"/>
          <w:lang w:val="sl-SI" w:eastAsia="sl-SI"/>
        </w:rPr>
      </w:pPr>
    </w:p>
    <w:p w14:paraId="6BDF6965" w14:textId="77777777" w:rsidR="009C153C" w:rsidRPr="009C153C" w:rsidRDefault="009C153C" w:rsidP="009C153C">
      <w:pPr>
        <w:spacing w:line="260" w:lineRule="exact"/>
        <w:jc w:val="both"/>
        <w:rPr>
          <w:rFonts w:cs="Arial"/>
          <w:noProof/>
          <w:szCs w:val="20"/>
          <w:lang w:val="sl-SI" w:eastAsia="sl-SI"/>
        </w:rPr>
      </w:pPr>
      <w:r w:rsidRPr="009C153C">
        <w:rPr>
          <w:rFonts w:cs="Arial"/>
          <w:noProof/>
          <w:szCs w:val="20"/>
          <w:lang w:val="sl-SI" w:eastAsia="sl-SI"/>
        </w:rPr>
        <w:t xml:space="preserve">Če oseba, ki je identificirana za namene DDV, označi način </w:t>
      </w:r>
      <w:r w:rsidRPr="009C153C">
        <w:rPr>
          <w:rFonts w:cs="Arial"/>
          <w:szCs w:val="20"/>
          <w:lang w:val="sl-SI"/>
        </w:rPr>
        <w:t xml:space="preserve">obračuna 1 - Odmera pri davčnem organu, se na </w:t>
      </w:r>
      <w:proofErr w:type="spellStart"/>
      <w:r w:rsidRPr="009C153C">
        <w:rPr>
          <w:rFonts w:cs="Arial"/>
          <w:szCs w:val="20"/>
          <w:lang w:val="sl-SI"/>
        </w:rPr>
        <w:t>eDavkih</w:t>
      </w:r>
      <w:proofErr w:type="spellEnd"/>
      <w:r w:rsidRPr="009C153C">
        <w:rPr>
          <w:rFonts w:cs="Arial"/>
          <w:szCs w:val="20"/>
          <w:lang w:val="sl-SI"/>
        </w:rPr>
        <w:t xml:space="preserve"> izpiše opozorilo (kritična napaka)</w:t>
      </w:r>
      <w:r w:rsidRPr="009C153C">
        <w:rPr>
          <w:rFonts w:cs="Arial"/>
          <w:noProof/>
          <w:szCs w:val="20"/>
          <w:lang w:val="sl-SI" w:eastAsia="sl-SI"/>
        </w:rPr>
        <w:t>, da je treba izbrati način obračuna 2, saj je oseba identificirana za namene DDV. Dokumenta s kritičnimi napakami se ne more vložiti.</w:t>
      </w:r>
    </w:p>
    <w:p w14:paraId="74DB36CF" w14:textId="77777777" w:rsidR="009C153C" w:rsidRPr="009C153C" w:rsidRDefault="009C153C" w:rsidP="009C153C">
      <w:pPr>
        <w:spacing w:line="260" w:lineRule="exact"/>
        <w:rPr>
          <w:rFonts w:cs="Arial"/>
          <w:noProof/>
          <w:szCs w:val="20"/>
          <w:lang w:val="sl-SI" w:eastAsia="sl-SI"/>
        </w:rPr>
      </w:pPr>
    </w:p>
    <w:p w14:paraId="18D28B6D" w14:textId="77777777" w:rsidR="009C153C" w:rsidRPr="009C153C" w:rsidRDefault="009C153C" w:rsidP="009C153C">
      <w:pPr>
        <w:spacing w:line="260" w:lineRule="exact"/>
        <w:jc w:val="both"/>
        <w:rPr>
          <w:rFonts w:cs="Arial"/>
          <w:noProof/>
          <w:szCs w:val="20"/>
          <w:lang w:val="sl-SI" w:eastAsia="sl-SI"/>
        </w:rPr>
      </w:pPr>
      <w:r w:rsidRPr="009C153C">
        <w:rPr>
          <w:rFonts w:cs="Arial"/>
          <w:noProof/>
          <w:szCs w:val="20"/>
          <w:lang w:val="sl-SI" w:eastAsia="sl-SI"/>
        </w:rPr>
        <w:t>V primeru pridobitve prevoznega sredstva, kjer je znan podatek o številu prevoženih kilometrov/preplutih oz. preletenih ur, je »datum prve uporabe« obvezen podatek.</w:t>
      </w:r>
    </w:p>
    <w:p w14:paraId="603BA18C" w14:textId="77777777" w:rsidR="009C153C" w:rsidRPr="009C153C" w:rsidRDefault="009C153C" w:rsidP="009C153C">
      <w:pPr>
        <w:spacing w:line="260" w:lineRule="exact"/>
        <w:jc w:val="both"/>
        <w:rPr>
          <w:rFonts w:cs="Arial"/>
          <w:szCs w:val="20"/>
          <w:lang w:val="sl-SI"/>
        </w:rPr>
      </w:pPr>
    </w:p>
    <w:p w14:paraId="6AB1669A" w14:textId="77777777" w:rsidR="009C153C" w:rsidRPr="009C153C" w:rsidRDefault="009C153C" w:rsidP="009C153C">
      <w:pPr>
        <w:spacing w:line="260" w:lineRule="exact"/>
        <w:jc w:val="both"/>
        <w:rPr>
          <w:rStyle w:val="Hiperpovezava"/>
          <w:rFonts w:cs="Arial"/>
          <w:szCs w:val="20"/>
          <w:lang w:val="sl-SI"/>
        </w:rPr>
      </w:pPr>
      <w:r w:rsidRPr="009C153C">
        <w:rPr>
          <w:rFonts w:cs="Arial"/>
          <w:szCs w:val="20"/>
          <w:lang w:val="sl-SI"/>
        </w:rPr>
        <w:t xml:space="preserve">Pridobitve prevoznih sredstev iz 3. člena </w:t>
      </w:r>
      <w:hyperlink r:id="rId28" w:history="1">
        <w:r w:rsidRPr="009C153C">
          <w:rPr>
            <w:rStyle w:val="Hiperpovezava"/>
            <w:rFonts w:cs="Arial"/>
            <w:szCs w:val="20"/>
            <w:lang w:val="sl-SI"/>
          </w:rPr>
          <w:t>Zakona o davku na motorna vozila - ZDMV</w:t>
        </w:r>
      </w:hyperlink>
      <w:r w:rsidRPr="009C153C">
        <w:rPr>
          <w:rFonts w:cs="Arial"/>
          <w:szCs w:val="20"/>
          <w:lang w:val="sl-SI"/>
        </w:rPr>
        <w:t xml:space="preserve"> so tudi predmet obdavčitve z davkom na motorna vozila. Več v zvezi z obveznostjo obračuna DMV je dostopno na </w:t>
      </w:r>
      <w:r w:rsidRPr="009C153C">
        <w:rPr>
          <w:rFonts w:cs="Arial"/>
          <w:szCs w:val="20"/>
          <w:lang w:val="sl-SI"/>
        </w:rPr>
        <w:fldChar w:fldCharType="begin"/>
      </w:r>
      <w:r w:rsidRPr="009C153C">
        <w:rPr>
          <w:rFonts w:cs="Arial"/>
          <w:szCs w:val="20"/>
          <w:lang w:val="sl-SI"/>
        </w:rPr>
        <w:instrText>HYPERLINK "http://www.fu.gov.si/davki_in_druge_dajatve/podrocja/davek_na_motorna_vozila_dmv/" \l "c4642"</w:instrText>
      </w:r>
      <w:r w:rsidRPr="009C153C">
        <w:rPr>
          <w:rFonts w:cs="Arial"/>
          <w:szCs w:val="20"/>
          <w:lang w:val="sl-SI"/>
        </w:rPr>
      </w:r>
      <w:r w:rsidRPr="009C153C">
        <w:rPr>
          <w:rFonts w:cs="Arial"/>
          <w:szCs w:val="20"/>
          <w:lang w:val="sl-SI"/>
        </w:rPr>
        <w:fldChar w:fldCharType="separate"/>
      </w:r>
      <w:r w:rsidRPr="009C153C">
        <w:rPr>
          <w:rStyle w:val="Hiperpovezava"/>
          <w:rFonts w:cs="Arial"/>
          <w:szCs w:val="20"/>
          <w:lang w:val="sl-SI"/>
        </w:rPr>
        <w:t>naslednji povezavi.</w:t>
      </w:r>
    </w:p>
    <w:p w14:paraId="32BA0D9E" w14:textId="77777777" w:rsidR="009C153C" w:rsidRDefault="009C153C" w:rsidP="009C153C">
      <w:pPr>
        <w:spacing w:line="260" w:lineRule="exact"/>
        <w:rPr>
          <w:rFonts w:cs="Arial"/>
          <w:szCs w:val="20"/>
          <w:lang w:val="sl-SI"/>
        </w:rPr>
      </w:pPr>
      <w:r w:rsidRPr="009C153C">
        <w:rPr>
          <w:rFonts w:cs="Arial"/>
          <w:szCs w:val="20"/>
          <w:lang w:val="sl-SI"/>
        </w:rPr>
        <w:fldChar w:fldCharType="end"/>
      </w:r>
    </w:p>
    <w:p w14:paraId="26A940EA" w14:textId="77777777" w:rsidR="009C153C" w:rsidRPr="009C153C" w:rsidRDefault="009C153C" w:rsidP="009C153C">
      <w:pPr>
        <w:spacing w:line="260" w:lineRule="exact"/>
        <w:rPr>
          <w:rFonts w:cs="Arial"/>
          <w:noProof/>
          <w:szCs w:val="20"/>
          <w:lang w:val="sl-SI" w:eastAsia="sl-SI"/>
        </w:rPr>
      </w:pPr>
    </w:p>
    <w:p w14:paraId="462C14AB" w14:textId="77777777" w:rsidR="009C153C" w:rsidRPr="009C153C" w:rsidRDefault="009C153C" w:rsidP="009C153C">
      <w:pPr>
        <w:pStyle w:val="Naslov3"/>
        <w:spacing w:line="260" w:lineRule="exact"/>
        <w:jc w:val="both"/>
        <w:rPr>
          <w:rFonts w:ascii="Arial" w:hAnsi="Arial" w:cs="Arial"/>
          <w:b/>
          <w:color w:val="auto"/>
          <w:sz w:val="20"/>
          <w:szCs w:val="20"/>
          <w:lang w:val="sl-SI"/>
        </w:rPr>
      </w:pPr>
      <w:bookmarkStart w:id="7" w:name="_Toc5697778"/>
      <w:r w:rsidRPr="009C153C">
        <w:rPr>
          <w:rFonts w:ascii="Arial" w:hAnsi="Arial" w:cs="Arial"/>
          <w:b/>
          <w:color w:val="auto"/>
          <w:sz w:val="20"/>
          <w:szCs w:val="20"/>
          <w:lang w:val="sl-SI"/>
        </w:rPr>
        <w:t>5 Popravki predloženih obrazcev DDV-PPS</w:t>
      </w:r>
    </w:p>
    <w:p w14:paraId="2421BEC9" w14:textId="77777777" w:rsidR="009C153C" w:rsidRPr="009C153C" w:rsidRDefault="009C153C" w:rsidP="009C153C">
      <w:pPr>
        <w:pStyle w:val="DDVISNormal"/>
        <w:spacing w:line="260" w:lineRule="exact"/>
        <w:rPr>
          <w:rFonts w:cs="Arial"/>
        </w:rPr>
      </w:pPr>
    </w:p>
    <w:p w14:paraId="774797D6" w14:textId="19789D5B" w:rsidR="00654F77" w:rsidRDefault="009C153C" w:rsidP="00654F77">
      <w:pPr>
        <w:pStyle w:val="DDVISNormal"/>
        <w:spacing w:line="260" w:lineRule="exact"/>
        <w:jc w:val="both"/>
        <w:rPr>
          <w:rFonts w:cs="Arial"/>
          <w:lang w:eastAsia="sl-SI"/>
        </w:rPr>
      </w:pPr>
      <w:r w:rsidRPr="009C153C">
        <w:rPr>
          <w:rFonts w:cs="Arial"/>
          <w:lang w:eastAsia="sl-SI"/>
        </w:rPr>
        <w:t>Če davčni zavezanec ugotovi, da je v že oddanem obrazcu DDV-PPS storil napako, predloži popravek</w:t>
      </w:r>
      <w:r w:rsidR="00A2012C">
        <w:rPr>
          <w:rFonts w:cs="Arial"/>
          <w:lang w:eastAsia="sl-SI"/>
        </w:rPr>
        <w:t>:</w:t>
      </w:r>
    </w:p>
    <w:p w14:paraId="553BE99F" w14:textId="77777777" w:rsidR="00654F77" w:rsidRDefault="00654F77" w:rsidP="00654F77">
      <w:pPr>
        <w:pStyle w:val="DDVISNormal"/>
        <w:spacing w:line="260" w:lineRule="exact"/>
        <w:ind w:left="360"/>
        <w:jc w:val="both"/>
        <w:rPr>
          <w:rFonts w:cs="Arial"/>
          <w:lang w:eastAsia="sl-SI"/>
        </w:rPr>
      </w:pPr>
    </w:p>
    <w:p w14:paraId="0A372278" w14:textId="3A0E64C0" w:rsidR="00654F77" w:rsidRPr="00A2012C" w:rsidRDefault="00654F77" w:rsidP="00654F77">
      <w:pPr>
        <w:pStyle w:val="DDVISNormal"/>
        <w:numPr>
          <w:ilvl w:val="0"/>
          <w:numId w:val="9"/>
        </w:numPr>
        <w:spacing w:line="260" w:lineRule="exact"/>
        <w:jc w:val="both"/>
        <w:rPr>
          <w:rFonts w:cs="Arial"/>
          <w:color w:val="FF0000"/>
          <w:lang w:eastAsia="sl-SI"/>
        </w:rPr>
      </w:pPr>
      <w:r w:rsidRPr="00A2012C">
        <w:rPr>
          <w:rFonts w:cs="Arial"/>
          <w:color w:val="FF0000"/>
          <w:lang w:eastAsia="sl-SI"/>
        </w:rPr>
        <w:t xml:space="preserve">če </w:t>
      </w:r>
      <w:r w:rsidRPr="00A2012C">
        <w:rPr>
          <w:rFonts w:cs="Arial"/>
          <w:color w:val="FF0000"/>
        </w:rPr>
        <w:t xml:space="preserve">je v obrazcu DDV-PPS izbran </w:t>
      </w:r>
      <w:r w:rsidRPr="00A2012C">
        <w:rPr>
          <w:rFonts w:cs="Arial"/>
          <w:color w:val="FF0000"/>
          <w:u w:val="single"/>
        </w:rPr>
        <w:t>način obračuna 1</w:t>
      </w:r>
      <w:r w:rsidRPr="00A2012C">
        <w:rPr>
          <w:rFonts w:cs="Arial"/>
          <w:color w:val="FF0000"/>
        </w:rPr>
        <w:t xml:space="preserve"> - Odmera pri davčnem organu, davčni organ DDV odmeri na podlagi podatkov iz popravljenega obrazca DDV-PPS, ki ga davčni zavezanec predloži </w:t>
      </w:r>
      <w:r w:rsidRPr="00A2012C">
        <w:rPr>
          <w:rFonts w:cs="Arial"/>
          <w:color w:val="FF0000"/>
          <w:u w:val="single"/>
        </w:rPr>
        <w:t xml:space="preserve">kot </w:t>
      </w:r>
      <w:r w:rsidRPr="00A2012C">
        <w:rPr>
          <w:color w:val="FF0000"/>
          <w:u w:val="single"/>
        </w:rPr>
        <w:t>prilogo k obrazcu (NF-Priloga)</w:t>
      </w:r>
      <w:r w:rsidRPr="00A2012C">
        <w:rPr>
          <w:rFonts w:cs="Arial"/>
          <w:color w:val="FF0000"/>
        </w:rPr>
        <w:t>.</w:t>
      </w:r>
    </w:p>
    <w:p w14:paraId="0031FC1C" w14:textId="77777777" w:rsidR="00654F77" w:rsidRPr="00A2012C" w:rsidRDefault="00654F77" w:rsidP="00654F77">
      <w:pPr>
        <w:pStyle w:val="DDVISNormal"/>
        <w:spacing w:line="260" w:lineRule="exact"/>
        <w:jc w:val="both"/>
        <w:rPr>
          <w:rFonts w:cs="Arial"/>
          <w:noProof/>
          <w:color w:val="FF0000"/>
          <w:lang w:eastAsia="sl-SI"/>
        </w:rPr>
      </w:pPr>
    </w:p>
    <w:p w14:paraId="18A17F96" w14:textId="77777777" w:rsidR="00654F77" w:rsidRPr="00A2012C" w:rsidRDefault="00654F77" w:rsidP="00654F77">
      <w:pPr>
        <w:pStyle w:val="DDVISNormal"/>
        <w:numPr>
          <w:ilvl w:val="0"/>
          <w:numId w:val="9"/>
        </w:numPr>
        <w:spacing w:line="260" w:lineRule="exact"/>
        <w:jc w:val="both"/>
        <w:rPr>
          <w:rFonts w:cs="Arial"/>
          <w:color w:val="FF0000"/>
        </w:rPr>
      </w:pPr>
      <w:r w:rsidRPr="00A2012C">
        <w:rPr>
          <w:rFonts w:cs="Arial"/>
          <w:color w:val="FF0000"/>
          <w:lang w:eastAsia="sl-SI"/>
        </w:rPr>
        <w:t xml:space="preserve">Če </w:t>
      </w:r>
      <w:r w:rsidRPr="00A2012C">
        <w:rPr>
          <w:rFonts w:cs="Arial"/>
          <w:color w:val="FF0000"/>
        </w:rPr>
        <w:t xml:space="preserve">je v obrazcu DDV-PPS izbran </w:t>
      </w:r>
      <w:r w:rsidRPr="00A2012C">
        <w:rPr>
          <w:rFonts w:cs="Arial"/>
          <w:color w:val="FF0000"/>
          <w:u w:val="single"/>
        </w:rPr>
        <w:t>način obračuna 2</w:t>
      </w:r>
      <w:r w:rsidRPr="00A2012C">
        <w:rPr>
          <w:rFonts w:cs="Arial"/>
          <w:color w:val="FF0000"/>
        </w:rPr>
        <w:t xml:space="preserve"> - Obračun DDV na podlagi obračuna, mora davčni zavezanec izvesti tudi ustrezen popravek obračunanega DDV v obračunu DDV, če se na podlagi popravka obrazca spremeni višina obračunanega DDV. Davčni zavezanec predloži popravek obrazca DDV-PPS </w:t>
      </w:r>
      <w:r w:rsidRPr="00A2012C">
        <w:rPr>
          <w:rFonts w:cs="Arial"/>
          <w:color w:val="FF0000"/>
          <w:u w:val="single"/>
        </w:rPr>
        <w:t>kot NF-LD, pod opis izbere »Drugo« ter navede</w:t>
      </w:r>
      <w:r w:rsidRPr="00A2012C">
        <w:rPr>
          <w:color w:val="FF0000"/>
          <w:u w:val="single"/>
        </w:rPr>
        <w:t>, da gre za popravek že predloženega obrazca DDV-PPS.</w:t>
      </w:r>
    </w:p>
    <w:p w14:paraId="06A866ED" w14:textId="77777777" w:rsidR="00654F77" w:rsidRDefault="00654F77" w:rsidP="00654F77">
      <w:pPr>
        <w:pStyle w:val="DDVISNormal"/>
        <w:spacing w:line="260" w:lineRule="exact"/>
        <w:jc w:val="both"/>
        <w:rPr>
          <w:rFonts w:cs="Arial"/>
        </w:rPr>
      </w:pPr>
    </w:p>
    <w:p w14:paraId="55001ABD" w14:textId="77777777" w:rsidR="009C153C" w:rsidRPr="009C153C" w:rsidRDefault="009C153C" w:rsidP="009C153C">
      <w:pPr>
        <w:pStyle w:val="DDVISNormal"/>
        <w:spacing w:line="260" w:lineRule="exact"/>
        <w:jc w:val="both"/>
        <w:rPr>
          <w:rFonts w:cs="Arial"/>
        </w:rPr>
      </w:pPr>
    </w:p>
    <w:p w14:paraId="000EABEA" w14:textId="77777777" w:rsidR="009C153C" w:rsidRPr="00920937" w:rsidRDefault="009C153C" w:rsidP="009C153C">
      <w:pPr>
        <w:pStyle w:val="Naslov3"/>
        <w:spacing w:line="260" w:lineRule="exact"/>
        <w:jc w:val="both"/>
        <w:rPr>
          <w:rFonts w:ascii="Arial" w:hAnsi="Arial" w:cs="Arial"/>
          <w:b/>
          <w:color w:val="auto"/>
          <w:sz w:val="20"/>
          <w:szCs w:val="20"/>
          <w:lang w:val="sl-SI"/>
        </w:rPr>
      </w:pPr>
      <w:r w:rsidRPr="00920937">
        <w:rPr>
          <w:rFonts w:ascii="Arial" w:hAnsi="Arial" w:cs="Arial"/>
          <w:b/>
          <w:color w:val="auto"/>
          <w:sz w:val="20"/>
          <w:szCs w:val="20"/>
          <w:lang w:val="sl-SI"/>
        </w:rPr>
        <w:t xml:space="preserve">6 Preverjanje predložitve obrazca DDV-PPS in/ali plačila DDV na </w:t>
      </w:r>
      <w:proofErr w:type="spellStart"/>
      <w:r w:rsidRPr="00920937">
        <w:rPr>
          <w:rFonts w:ascii="Arial" w:hAnsi="Arial" w:cs="Arial"/>
          <w:b/>
          <w:color w:val="auto"/>
          <w:sz w:val="20"/>
          <w:szCs w:val="20"/>
          <w:lang w:val="sl-SI"/>
        </w:rPr>
        <w:t>eDavkih</w:t>
      </w:r>
      <w:bookmarkEnd w:id="7"/>
      <w:proofErr w:type="spellEnd"/>
    </w:p>
    <w:p w14:paraId="4DE5EF06" w14:textId="77777777" w:rsidR="009C153C" w:rsidRPr="009C153C" w:rsidRDefault="009C153C" w:rsidP="009C153C">
      <w:pPr>
        <w:spacing w:line="260" w:lineRule="exact"/>
        <w:rPr>
          <w:rFonts w:cs="Arial"/>
          <w:szCs w:val="20"/>
          <w:lang w:val="sl-SI" w:eastAsia="sl-SI"/>
        </w:rPr>
      </w:pPr>
    </w:p>
    <w:p w14:paraId="090F89CF" w14:textId="2CF50C3A" w:rsidR="009C153C" w:rsidRPr="00E41A15" w:rsidRDefault="009C153C" w:rsidP="009C153C">
      <w:pPr>
        <w:spacing w:line="260" w:lineRule="exact"/>
        <w:jc w:val="both"/>
        <w:rPr>
          <w:rFonts w:cs="Arial"/>
          <w:szCs w:val="20"/>
          <w:lang w:val="sl-SI"/>
        </w:rPr>
      </w:pPr>
      <w:r w:rsidRPr="009C153C">
        <w:rPr>
          <w:rFonts w:cs="Arial"/>
          <w:szCs w:val="20"/>
          <w:lang w:val="sl-SI"/>
        </w:rPr>
        <w:t xml:space="preserve">Brez dokazila o plačilu DDV in/ali brez predložitve obrazca DDV-PPS se prevoznega sredstva, </w:t>
      </w:r>
      <w:r w:rsidRPr="00E41A15">
        <w:rPr>
          <w:rFonts w:cs="Arial"/>
          <w:szCs w:val="20"/>
          <w:lang w:val="sl-SI"/>
        </w:rPr>
        <w:t>pridobljenega iz druge države članice, ne sme registrirati.</w:t>
      </w:r>
      <w:r w:rsidR="000534A9" w:rsidRPr="00E41A15">
        <w:rPr>
          <w:rFonts w:ascii="inherit" w:hAnsi="inherit"/>
          <w:sz w:val="24"/>
          <w:lang w:val="sl-SI"/>
        </w:rPr>
        <w:t xml:space="preserve"> </w:t>
      </w:r>
      <w:r w:rsidRPr="00E41A15">
        <w:rPr>
          <w:rFonts w:cs="Arial"/>
          <w:szCs w:val="20"/>
          <w:lang w:val="sl-SI"/>
        </w:rPr>
        <w:t xml:space="preserve">Na </w:t>
      </w:r>
      <w:proofErr w:type="spellStart"/>
      <w:r w:rsidRPr="00E41A15">
        <w:rPr>
          <w:rFonts w:cs="Arial"/>
          <w:szCs w:val="20"/>
          <w:lang w:val="sl-SI"/>
        </w:rPr>
        <w:t>eDavkih</w:t>
      </w:r>
      <w:proofErr w:type="spellEnd"/>
      <w:r w:rsidRPr="00E41A15">
        <w:rPr>
          <w:rFonts w:cs="Arial"/>
          <w:szCs w:val="20"/>
          <w:lang w:val="sl-SI"/>
        </w:rPr>
        <w:t xml:space="preserve"> je vzpostavljen spletni servis, ki registracijskemu organu omogoča preveritev, ali je bil DDV od pridobitve prevoznega sredstva pri izbranem načinu obračuna 1 – Odmera pri davčnem organu plačan oziroma ali je bil obrazec DDV-PPS pri izbranem načinu obračuna </w:t>
      </w:r>
      <w:r w:rsidRPr="00E41A15">
        <w:rPr>
          <w:rFonts w:cs="Arial"/>
          <w:noProof/>
          <w:szCs w:val="20"/>
          <w:lang w:val="sl-SI" w:eastAsia="sl-SI"/>
        </w:rPr>
        <w:t>2 – Obračun DDV na podlagi obračuna</w:t>
      </w:r>
      <w:r w:rsidRPr="00E41A15">
        <w:rPr>
          <w:rFonts w:cs="Arial"/>
          <w:szCs w:val="20"/>
          <w:lang w:val="sl-SI"/>
        </w:rPr>
        <w:t xml:space="preserve"> predložen. </w:t>
      </w:r>
      <w:r w:rsidR="00666167" w:rsidRPr="00E41A15">
        <w:rPr>
          <w:rStyle w:val="h5"/>
          <w:rFonts w:cs="Arial"/>
          <w:szCs w:val="20"/>
          <w:lang w:val="sl-SI"/>
        </w:rPr>
        <w:t>Finančni urad ne izdaja potrdila o plačilu DDV oz. predložitvi obrazca DDV-PPS</w:t>
      </w:r>
      <w:r w:rsidR="00666167" w:rsidRPr="00E41A15">
        <w:rPr>
          <w:rStyle w:val="h5"/>
          <w:rFonts w:ascii="inherit" w:hAnsi="inherit"/>
          <w:sz w:val="24"/>
          <w:lang w:val="sl-SI"/>
        </w:rPr>
        <w:t>.</w:t>
      </w:r>
    </w:p>
    <w:p w14:paraId="34267609" w14:textId="77777777" w:rsidR="009C153C" w:rsidRPr="009C153C" w:rsidRDefault="009C153C" w:rsidP="009C153C">
      <w:pPr>
        <w:spacing w:line="260" w:lineRule="exact"/>
        <w:rPr>
          <w:rFonts w:cs="Arial"/>
          <w:szCs w:val="20"/>
          <w:lang w:val="sl-SI"/>
        </w:rPr>
      </w:pPr>
    </w:p>
    <w:p w14:paraId="428AF4B6" w14:textId="77777777" w:rsidR="009C153C" w:rsidRDefault="009C153C" w:rsidP="009C153C">
      <w:pPr>
        <w:spacing w:line="260" w:lineRule="exact"/>
        <w:jc w:val="both"/>
        <w:rPr>
          <w:rFonts w:cs="Arial"/>
          <w:b/>
          <w:szCs w:val="20"/>
          <w:lang w:val="sl-SI"/>
        </w:rPr>
      </w:pPr>
      <w:r w:rsidRPr="009C153C">
        <w:rPr>
          <w:rFonts w:cs="Arial"/>
          <w:szCs w:val="20"/>
          <w:lang w:val="sl-SI"/>
        </w:rPr>
        <w:t xml:space="preserve">Na </w:t>
      </w:r>
      <w:proofErr w:type="spellStart"/>
      <w:r w:rsidRPr="009C153C">
        <w:rPr>
          <w:rFonts w:cs="Arial"/>
          <w:szCs w:val="20"/>
          <w:lang w:val="sl-SI"/>
        </w:rPr>
        <w:t>eDavkih</w:t>
      </w:r>
      <w:proofErr w:type="spellEnd"/>
      <w:r w:rsidRPr="009C153C">
        <w:rPr>
          <w:rFonts w:cs="Arial"/>
          <w:szCs w:val="20"/>
          <w:lang w:val="sl-SI"/>
        </w:rPr>
        <w:t xml:space="preserve"> je na </w:t>
      </w:r>
      <w:hyperlink r:id="rId29" w:history="1">
        <w:r w:rsidRPr="009C153C">
          <w:rPr>
            <w:rStyle w:val="Hiperpovezava"/>
            <w:rFonts w:cs="Arial"/>
            <w:szCs w:val="20"/>
            <w:lang w:val="sl-SI"/>
          </w:rPr>
          <w:t>Vpogledi/Obrazci DDV</w:t>
        </w:r>
      </w:hyperlink>
      <w:r w:rsidRPr="009C153C">
        <w:rPr>
          <w:rFonts w:cs="Arial"/>
          <w:szCs w:val="20"/>
          <w:lang w:val="sl-SI"/>
        </w:rPr>
        <w:t xml:space="preserve"> vpogled </w:t>
      </w:r>
      <w:r w:rsidRPr="009C153C">
        <w:rPr>
          <w:rFonts w:cs="Arial"/>
          <w:b/>
          <w:szCs w:val="20"/>
          <w:lang w:val="sl-SI"/>
        </w:rPr>
        <w:t>DDV-PPS – Razkritje/Razkritje podatkov o obrazcu DDV-PPS.</w:t>
      </w:r>
    </w:p>
    <w:p w14:paraId="67DAC1DB" w14:textId="77777777" w:rsidR="00394E85" w:rsidRPr="009C153C" w:rsidRDefault="00394E85" w:rsidP="009C153C">
      <w:pPr>
        <w:spacing w:line="260" w:lineRule="exact"/>
        <w:jc w:val="both"/>
        <w:rPr>
          <w:rFonts w:cs="Arial"/>
          <w:b/>
          <w:szCs w:val="20"/>
          <w:lang w:val="sl-SI"/>
        </w:rPr>
      </w:pPr>
    </w:p>
    <w:p w14:paraId="4E4BE34C" w14:textId="77777777" w:rsidR="009C153C" w:rsidRPr="009C153C" w:rsidRDefault="009C153C" w:rsidP="009C153C">
      <w:pPr>
        <w:spacing w:line="260" w:lineRule="exact"/>
        <w:rPr>
          <w:rFonts w:cs="Arial"/>
          <w:szCs w:val="20"/>
          <w:lang w:val="sl-SI"/>
        </w:rPr>
      </w:pPr>
      <w:r w:rsidRPr="009C153C">
        <w:rPr>
          <w:rFonts w:cs="Arial"/>
          <w:szCs w:val="20"/>
          <w:lang w:val="sl-SI"/>
        </w:rPr>
        <w:t>Potrdilo o plačilu DDV/predložitvi obrazca DDV-PPS je možno tudi izvoziti v PDF.</w:t>
      </w:r>
    </w:p>
    <w:p w14:paraId="505BB44C" w14:textId="77777777" w:rsidR="009C153C" w:rsidRPr="009C153C" w:rsidRDefault="009C153C" w:rsidP="009C153C">
      <w:pPr>
        <w:spacing w:line="260" w:lineRule="exact"/>
        <w:rPr>
          <w:rFonts w:cs="Arial"/>
          <w:szCs w:val="20"/>
          <w:lang w:val="sl-SI"/>
        </w:rPr>
      </w:pPr>
    </w:p>
    <w:p w14:paraId="6920B1B5" w14:textId="77777777" w:rsidR="009C153C" w:rsidRDefault="00DE3E30" w:rsidP="009C153C">
      <w:pPr>
        <w:spacing w:line="260" w:lineRule="exact"/>
        <w:rPr>
          <w:rFonts w:cs="Arial"/>
          <w:szCs w:val="20"/>
          <w:lang w:val="sl-SI" w:eastAsia="sl-SI"/>
        </w:rPr>
      </w:pPr>
      <w:r>
        <w:rPr>
          <w:rFonts w:cs="Arial"/>
          <w:noProof/>
          <w:szCs w:val="20"/>
          <w:lang w:val="sl-SI" w:eastAsia="sl-SI"/>
        </w:rPr>
        <w:drawing>
          <wp:anchor distT="0" distB="0" distL="114300" distR="114300" simplePos="0" relativeHeight="251672576" behindDoc="0" locked="0" layoutInCell="1" allowOverlap="1" wp14:anchorId="481167F8" wp14:editId="5ECE7813">
            <wp:simplePos x="0" y="0"/>
            <wp:positionH relativeFrom="margin">
              <wp:align>right</wp:align>
            </wp:positionH>
            <wp:positionV relativeFrom="paragraph">
              <wp:posOffset>164465</wp:posOffset>
            </wp:positionV>
            <wp:extent cx="5671185" cy="3909060"/>
            <wp:effectExtent l="0" t="0" r="5715" b="0"/>
            <wp:wrapNone/>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5.png"/>
                    <pic:cNvPicPr/>
                  </pic:nvPicPr>
                  <pic:blipFill>
                    <a:blip r:embed="rId30">
                      <a:extLst>
                        <a:ext uri="{28A0092B-C50C-407E-A947-70E740481C1C}">
                          <a14:useLocalDpi xmlns:a14="http://schemas.microsoft.com/office/drawing/2010/main" val="0"/>
                        </a:ext>
                      </a:extLst>
                    </a:blip>
                    <a:stretch>
                      <a:fillRect/>
                    </a:stretch>
                  </pic:blipFill>
                  <pic:spPr>
                    <a:xfrm>
                      <a:off x="0" y="0"/>
                      <a:ext cx="5671185" cy="3909060"/>
                    </a:xfrm>
                    <a:prstGeom prst="rect">
                      <a:avLst/>
                    </a:prstGeom>
                  </pic:spPr>
                </pic:pic>
              </a:graphicData>
            </a:graphic>
            <wp14:sizeRelH relativeFrom="page">
              <wp14:pctWidth>0</wp14:pctWidth>
            </wp14:sizeRelH>
            <wp14:sizeRelV relativeFrom="page">
              <wp14:pctHeight>0</wp14:pctHeight>
            </wp14:sizeRelV>
          </wp:anchor>
        </w:drawing>
      </w:r>
    </w:p>
    <w:p w14:paraId="264E4E63" w14:textId="77777777" w:rsidR="00DE3E30" w:rsidRDefault="00DE3E30" w:rsidP="009C153C">
      <w:pPr>
        <w:spacing w:line="260" w:lineRule="exact"/>
        <w:rPr>
          <w:rFonts w:cs="Arial"/>
          <w:szCs w:val="20"/>
          <w:lang w:val="sl-SI" w:eastAsia="sl-SI"/>
        </w:rPr>
      </w:pPr>
    </w:p>
    <w:p w14:paraId="2521F971" w14:textId="77777777" w:rsidR="00DE3E30" w:rsidRDefault="00DE3E30" w:rsidP="009C153C">
      <w:pPr>
        <w:spacing w:line="260" w:lineRule="exact"/>
        <w:rPr>
          <w:rFonts w:cs="Arial"/>
          <w:szCs w:val="20"/>
          <w:lang w:val="sl-SI" w:eastAsia="sl-SI"/>
        </w:rPr>
      </w:pPr>
    </w:p>
    <w:p w14:paraId="236B36D9" w14:textId="77777777" w:rsidR="00DE3E30" w:rsidRDefault="00DE3E30" w:rsidP="009C153C">
      <w:pPr>
        <w:spacing w:line="260" w:lineRule="exact"/>
        <w:rPr>
          <w:rFonts w:cs="Arial"/>
          <w:szCs w:val="20"/>
          <w:lang w:val="sl-SI" w:eastAsia="sl-SI"/>
        </w:rPr>
      </w:pPr>
    </w:p>
    <w:p w14:paraId="6323F1A8" w14:textId="77777777" w:rsidR="00DE3E30" w:rsidRDefault="00DE3E30" w:rsidP="009C153C">
      <w:pPr>
        <w:spacing w:line="260" w:lineRule="exact"/>
        <w:rPr>
          <w:rFonts w:cs="Arial"/>
          <w:szCs w:val="20"/>
          <w:lang w:val="sl-SI" w:eastAsia="sl-SI"/>
        </w:rPr>
      </w:pPr>
    </w:p>
    <w:p w14:paraId="74FA972A" w14:textId="77777777" w:rsidR="00DE3E30" w:rsidRDefault="00DE3E30" w:rsidP="009C153C">
      <w:pPr>
        <w:spacing w:line="260" w:lineRule="exact"/>
        <w:rPr>
          <w:rFonts w:cs="Arial"/>
          <w:szCs w:val="20"/>
          <w:lang w:val="sl-SI" w:eastAsia="sl-SI"/>
        </w:rPr>
      </w:pPr>
    </w:p>
    <w:p w14:paraId="4C861DFE" w14:textId="77777777" w:rsidR="00DE3E30" w:rsidRDefault="00DE3E30" w:rsidP="009C153C">
      <w:pPr>
        <w:spacing w:line="260" w:lineRule="exact"/>
        <w:rPr>
          <w:rFonts w:cs="Arial"/>
          <w:szCs w:val="20"/>
          <w:lang w:val="sl-SI" w:eastAsia="sl-SI"/>
        </w:rPr>
      </w:pPr>
    </w:p>
    <w:p w14:paraId="50397D4D" w14:textId="77777777" w:rsidR="00DE3E30" w:rsidRDefault="00DE3E30" w:rsidP="009C153C">
      <w:pPr>
        <w:spacing w:line="260" w:lineRule="exact"/>
        <w:rPr>
          <w:rFonts w:cs="Arial"/>
          <w:szCs w:val="20"/>
          <w:lang w:val="sl-SI" w:eastAsia="sl-SI"/>
        </w:rPr>
      </w:pPr>
    </w:p>
    <w:p w14:paraId="4888DF9E" w14:textId="77777777" w:rsidR="00DE3E30" w:rsidRDefault="00DE3E30" w:rsidP="009C153C">
      <w:pPr>
        <w:spacing w:line="260" w:lineRule="exact"/>
        <w:rPr>
          <w:rFonts w:cs="Arial"/>
          <w:szCs w:val="20"/>
          <w:lang w:val="sl-SI" w:eastAsia="sl-SI"/>
        </w:rPr>
      </w:pPr>
    </w:p>
    <w:p w14:paraId="45F798C6" w14:textId="77777777" w:rsidR="00DE3E30" w:rsidRDefault="00DE3E30" w:rsidP="009C153C">
      <w:pPr>
        <w:spacing w:line="260" w:lineRule="exact"/>
        <w:rPr>
          <w:rFonts w:cs="Arial"/>
          <w:szCs w:val="20"/>
          <w:lang w:val="sl-SI" w:eastAsia="sl-SI"/>
        </w:rPr>
      </w:pPr>
    </w:p>
    <w:p w14:paraId="46ACBEBE" w14:textId="77777777" w:rsidR="00DE3E30" w:rsidRDefault="00DE3E30" w:rsidP="009C153C">
      <w:pPr>
        <w:spacing w:line="260" w:lineRule="exact"/>
        <w:rPr>
          <w:rFonts w:cs="Arial"/>
          <w:szCs w:val="20"/>
          <w:lang w:val="sl-SI" w:eastAsia="sl-SI"/>
        </w:rPr>
      </w:pPr>
    </w:p>
    <w:p w14:paraId="6C1E5E8E" w14:textId="77777777" w:rsidR="00DE3E30" w:rsidRDefault="00DE3E30" w:rsidP="009C153C">
      <w:pPr>
        <w:spacing w:line="260" w:lineRule="exact"/>
        <w:rPr>
          <w:rFonts w:cs="Arial"/>
          <w:szCs w:val="20"/>
          <w:lang w:val="sl-SI" w:eastAsia="sl-SI"/>
        </w:rPr>
      </w:pPr>
    </w:p>
    <w:p w14:paraId="641E5E20" w14:textId="77777777" w:rsidR="00DE3E30" w:rsidRDefault="00DE3E30" w:rsidP="009C153C">
      <w:pPr>
        <w:spacing w:line="260" w:lineRule="exact"/>
        <w:rPr>
          <w:rFonts w:cs="Arial"/>
          <w:szCs w:val="20"/>
          <w:lang w:val="sl-SI" w:eastAsia="sl-SI"/>
        </w:rPr>
      </w:pPr>
    </w:p>
    <w:p w14:paraId="7C0DEB3B" w14:textId="77777777" w:rsidR="00DE3E30" w:rsidRDefault="00DE3E30" w:rsidP="009C153C">
      <w:pPr>
        <w:spacing w:line="260" w:lineRule="exact"/>
        <w:rPr>
          <w:rFonts w:cs="Arial"/>
          <w:szCs w:val="20"/>
          <w:lang w:val="sl-SI" w:eastAsia="sl-SI"/>
        </w:rPr>
      </w:pPr>
    </w:p>
    <w:p w14:paraId="3D062F12" w14:textId="77777777" w:rsidR="00DE3E30" w:rsidRDefault="00DE3E30" w:rsidP="009C153C">
      <w:pPr>
        <w:spacing w:line="260" w:lineRule="exact"/>
        <w:rPr>
          <w:rFonts w:cs="Arial"/>
          <w:szCs w:val="20"/>
          <w:lang w:val="sl-SI" w:eastAsia="sl-SI"/>
        </w:rPr>
      </w:pPr>
    </w:p>
    <w:p w14:paraId="31488A1A" w14:textId="77777777" w:rsidR="00DE3E30" w:rsidRDefault="00DE3E30" w:rsidP="009C153C">
      <w:pPr>
        <w:spacing w:line="260" w:lineRule="exact"/>
        <w:rPr>
          <w:rFonts w:cs="Arial"/>
          <w:szCs w:val="20"/>
          <w:lang w:val="sl-SI" w:eastAsia="sl-SI"/>
        </w:rPr>
      </w:pPr>
    </w:p>
    <w:p w14:paraId="46E6C2A3" w14:textId="77777777" w:rsidR="00DE3E30" w:rsidRDefault="00DE3E30" w:rsidP="009C153C">
      <w:pPr>
        <w:spacing w:line="260" w:lineRule="exact"/>
        <w:rPr>
          <w:rFonts w:cs="Arial"/>
          <w:szCs w:val="20"/>
          <w:lang w:val="sl-SI" w:eastAsia="sl-SI"/>
        </w:rPr>
      </w:pPr>
    </w:p>
    <w:p w14:paraId="1DC5D417" w14:textId="77777777" w:rsidR="00DE3E30" w:rsidRDefault="00DE3E30" w:rsidP="009C153C">
      <w:pPr>
        <w:spacing w:line="260" w:lineRule="exact"/>
        <w:rPr>
          <w:rFonts w:cs="Arial"/>
          <w:szCs w:val="20"/>
          <w:lang w:val="sl-SI" w:eastAsia="sl-SI"/>
        </w:rPr>
      </w:pPr>
    </w:p>
    <w:p w14:paraId="496626E9" w14:textId="77777777" w:rsidR="00DE3E30" w:rsidRPr="009C153C" w:rsidRDefault="00DE3E30" w:rsidP="009C153C">
      <w:pPr>
        <w:spacing w:line="260" w:lineRule="exact"/>
        <w:rPr>
          <w:rFonts w:cs="Arial"/>
          <w:szCs w:val="20"/>
          <w:lang w:val="sl-SI" w:eastAsia="sl-SI"/>
        </w:rPr>
      </w:pPr>
    </w:p>
    <w:p w14:paraId="6EEF8718" w14:textId="77777777" w:rsidR="009C153C" w:rsidRPr="009C153C" w:rsidRDefault="009C153C" w:rsidP="009C153C">
      <w:pPr>
        <w:spacing w:line="260" w:lineRule="exact"/>
        <w:rPr>
          <w:rFonts w:cs="Arial"/>
          <w:szCs w:val="20"/>
          <w:lang w:val="sl-SI" w:eastAsia="sl-SI"/>
        </w:rPr>
      </w:pPr>
    </w:p>
    <w:p w14:paraId="761E8460" w14:textId="77777777" w:rsidR="00DE3E30" w:rsidRDefault="00DE3E30" w:rsidP="009C153C">
      <w:pPr>
        <w:spacing w:line="260" w:lineRule="exact"/>
        <w:rPr>
          <w:rFonts w:cs="Arial"/>
          <w:szCs w:val="20"/>
          <w:lang w:val="sl-SI" w:eastAsia="sl-SI"/>
        </w:rPr>
      </w:pPr>
    </w:p>
    <w:p w14:paraId="0BC93D01" w14:textId="77777777" w:rsidR="00DE3E30" w:rsidRDefault="00DE3E30" w:rsidP="009C153C">
      <w:pPr>
        <w:spacing w:line="260" w:lineRule="exact"/>
        <w:rPr>
          <w:rFonts w:cs="Arial"/>
          <w:szCs w:val="20"/>
          <w:lang w:val="sl-SI" w:eastAsia="sl-SI"/>
        </w:rPr>
      </w:pPr>
    </w:p>
    <w:p w14:paraId="42361905" w14:textId="77777777" w:rsidR="00DE3E30" w:rsidRDefault="00DE3E30" w:rsidP="009C153C">
      <w:pPr>
        <w:spacing w:line="260" w:lineRule="exact"/>
        <w:rPr>
          <w:rFonts w:cs="Arial"/>
          <w:szCs w:val="20"/>
          <w:lang w:val="sl-SI" w:eastAsia="sl-SI"/>
        </w:rPr>
      </w:pPr>
    </w:p>
    <w:p w14:paraId="306A9D80" w14:textId="77777777" w:rsidR="00DE3E30" w:rsidRDefault="00DE3E30" w:rsidP="009C153C">
      <w:pPr>
        <w:spacing w:line="260" w:lineRule="exact"/>
        <w:rPr>
          <w:rFonts w:cs="Arial"/>
          <w:szCs w:val="20"/>
          <w:lang w:val="sl-SI" w:eastAsia="sl-SI"/>
        </w:rPr>
      </w:pPr>
    </w:p>
    <w:p w14:paraId="0528F253" w14:textId="77777777" w:rsidR="00DE3E30" w:rsidRDefault="00DE3E30" w:rsidP="009C153C">
      <w:pPr>
        <w:spacing w:line="260" w:lineRule="exact"/>
        <w:rPr>
          <w:rFonts w:cs="Arial"/>
          <w:szCs w:val="20"/>
          <w:lang w:val="sl-SI" w:eastAsia="sl-SI"/>
        </w:rPr>
      </w:pPr>
    </w:p>
    <w:p w14:paraId="0EE4FDD2" w14:textId="77777777" w:rsidR="009C153C" w:rsidRPr="009C153C" w:rsidRDefault="00DE3E30" w:rsidP="009C153C">
      <w:pPr>
        <w:spacing w:line="260" w:lineRule="exact"/>
        <w:rPr>
          <w:rFonts w:cs="Arial"/>
          <w:szCs w:val="20"/>
          <w:lang w:val="sl-SI" w:eastAsia="sl-SI"/>
        </w:rPr>
      </w:pPr>
      <w:r>
        <w:rPr>
          <w:noProof/>
          <w:lang w:val="sl-SI" w:eastAsia="sl-SI"/>
        </w:rPr>
        <w:drawing>
          <wp:anchor distT="0" distB="0" distL="114300" distR="114300" simplePos="0" relativeHeight="251671552" behindDoc="0" locked="0" layoutInCell="1" allowOverlap="1" wp14:anchorId="31E148B8" wp14:editId="2AAF9030">
            <wp:simplePos x="0" y="0"/>
            <wp:positionH relativeFrom="margin">
              <wp:align>right</wp:align>
            </wp:positionH>
            <wp:positionV relativeFrom="paragraph">
              <wp:posOffset>5715</wp:posOffset>
            </wp:positionV>
            <wp:extent cx="5671185" cy="2363470"/>
            <wp:effectExtent l="0" t="0" r="5715"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5671185" cy="2363470"/>
                    </a:xfrm>
                    <a:prstGeom prst="rect">
                      <a:avLst/>
                    </a:prstGeom>
                  </pic:spPr>
                </pic:pic>
              </a:graphicData>
            </a:graphic>
            <wp14:sizeRelH relativeFrom="page">
              <wp14:pctWidth>0</wp14:pctWidth>
            </wp14:sizeRelH>
            <wp14:sizeRelV relativeFrom="page">
              <wp14:pctHeight>0</wp14:pctHeight>
            </wp14:sizeRelV>
          </wp:anchor>
        </w:drawing>
      </w:r>
    </w:p>
    <w:p w14:paraId="01EA2674" w14:textId="77777777" w:rsidR="009C153C" w:rsidRPr="009C153C" w:rsidRDefault="009C153C" w:rsidP="009C153C">
      <w:pPr>
        <w:spacing w:line="260" w:lineRule="exact"/>
        <w:rPr>
          <w:rFonts w:cs="Arial"/>
          <w:noProof/>
          <w:szCs w:val="20"/>
          <w:lang w:val="sl-SI" w:eastAsia="sl-SI"/>
        </w:rPr>
      </w:pPr>
    </w:p>
    <w:p w14:paraId="0ED1D65B" w14:textId="77777777" w:rsidR="009C153C" w:rsidRPr="009C153C" w:rsidRDefault="009C153C" w:rsidP="009C153C">
      <w:pPr>
        <w:spacing w:line="260" w:lineRule="exact"/>
        <w:rPr>
          <w:rFonts w:cs="Arial"/>
          <w:noProof/>
          <w:szCs w:val="20"/>
          <w:lang w:val="sl-SI" w:eastAsia="sl-SI"/>
        </w:rPr>
      </w:pPr>
    </w:p>
    <w:p w14:paraId="23192CF7" w14:textId="77777777" w:rsidR="009C153C" w:rsidRPr="009C153C" w:rsidRDefault="009C153C" w:rsidP="009C153C">
      <w:pPr>
        <w:spacing w:line="260" w:lineRule="exact"/>
        <w:rPr>
          <w:rFonts w:cs="Arial"/>
          <w:noProof/>
          <w:szCs w:val="20"/>
          <w:lang w:val="sl-SI" w:eastAsia="sl-SI"/>
        </w:rPr>
      </w:pPr>
    </w:p>
    <w:p w14:paraId="17DECA49" w14:textId="77777777" w:rsidR="009C153C" w:rsidRPr="009C153C" w:rsidRDefault="009C153C" w:rsidP="009C153C">
      <w:pPr>
        <w:spacing w:line="260" w:lineRule="exact"/>
        <w:rPr>
          <w:rFonts w:cs="Arial"/>
          <w:noProof/>
          <w:szCs w:val="20"/>
          <w:lang w:val="sl-SI" w:eastAsia="sl-SI"/>
        </w:rPr>
      </w:pPr>
    </w:p>
    <w:p w14:paraId="59032218" w14:textId="77777777" w:rsidR="009C153C" w:rsidRPr="009C153C" w:rsidRDefault="009C153C" w:rsidP="009C153C">
      <w:pPr>
        <w:spacing w:line="260" w:lineRule="exact"/>
        <w:rPr>
          <w:rFonts w:cs="Arial"/>
          <w:noProof/>
          <w:szCs w:val="20"/>
          <w:lang w:val="sl-SI" w:eastAsia="sl-SI"/>
        </w:rPr>
      </w:pPr>
    </w:p>
    <w:p w14:paraId="683FC8CF" w14:textId="77777777" w:rsidR="009C153C" w:rsidRPr="009C153C" w:rsidRDefault="009C153C" w:rsidP="009C153C">
      <w:pPr>
        <w:spacing w:line="260" w:lineRule="exact"/>
        <w:rPr>
          <w:rFonts w:cs="Arial"/>
          <w:noProof/>
          <w:szCs w:val="20"/>
          <w:lang w:val="sl-SI" w:eastAsia="sl-SI"/>
        </w:rPr>
      </w:pPr>
    </w:p>
    <w:p w14:paraId="7207A216" w14:textId="77777777" w:rsidR="009C153C" w:rsidRPr="009C153C" w:rsidRDefault="009C153C" w:rsidP="009C153C">
      <w:pPr>
        <w:spacing w:line="260" w:lineRule="exact"/>
        <w:rPr>
          <w:rFonts w:cs="Arial"/>
          <w:noProof/>
          <w:szCs w:val="20"/>
          <w:lang w:val="sl-SI" w:eastAsia="sl-SI"/>
        </w:rPr>
      </w:pPr>
    </w:p>
    <w:p w14:paraId="29E20D9F" w14:textId="77777777" w:rsidR="009C153C" w:rsidRPr="009C153C" w:rsidRDefault="009C153C" w:rsidP="009C153C">
      <w:pPr>
        <w:spacing w:line="260" w:lineRule="exact"/>
        <w:rPr>
          <w:rFonts w:cs="Arial"/>
          <w:noProof/>
          <w:szCs w:val="20"/>
          <w:lang w:val="sl-SI" w:eastAsia="sl-SI"/>
        </w:rPr>
      </w:pPr>
    </w:p>
    <w:p w14:paraId="60314854" w14:textId="77777777" w:rsidR="009C153C" w:rsidRPr="009C153C" w:rsidRDefault="009C153C" w:rsidP="009C153C">
      <w:pPr>
        <w:spacing w:line="260" w:lineRule="exact"/>
        <w:rPr>
          <w:rFonts w:cs="Arial"/>
          <w:noProof/>
          <w:szCs w:val="20"/>
          <w:lang w:val="sl-SI" w:eastAsia="sl-SI"/>
        </w:rPr>
      </w:pPr>
    </w:p>
    <w:p w14:paraId="5DB0A7DD" w14:textId="77777777" w:rsidR="009C153C" w:rsidRPr="009C153C" w:rsidRDefault="009C153C" w:rsidP="009C153C">
      <w:pPr>
        <w:spacing w:line="260" w:lineRule="exact"/>
        <w:rPr>
          <w:rFonts w:cs="Arial"/>
          <w:noProof/>
          <w:szCs w:val="20"/>
          <w:lang w:val="sl-SI" w:eastAsia="sl-SI"/>
        </w:rPr>
      </w:pPr>
    </w:p>
    <w:p w14:paraId="5D24B1F5" w14:textId="77777777" w:rsidR="009C153C" w:rsidRPr="009C153C" w:rsidRDefault="009C153C" w:rsidP="009C153C">
      <w:pPr>
        <w:spacing w:line="260" w:lineRule="exact"/>
        <w:rPr>
          <w:rFonts w:cs="Arial"/>
          <w:noProof/>
          <w:szCs w:val="20"/>
          <w:lang w:val="sl-SI" w:eastAsia="sl-SI"/>
        </w:rPr>
      </w:pPr>
    </w:p>
    <w:p w14:paraId="63CBFAB0" w14:textId="77777777" w:rsidR="009C153C" w:rsidRPr="009C153C" w:rsidRDefault="009C153C" w:rsidP="009C153C">
      <w:pPr>
        <w:spacing w:line="260" w:lineRule="exact"/>
        <w:rPr>
          <w:rFonts w:cs="Arial"/>
          <w:noProof/>
          <w:szCs w:val="20"/>
          <w:lang w:val="sl-SI" w:eastAsia="sl-SI"/>
        </w:rPr>
      </w:pPr>
    </w:p>
    <w:p w14:paraId="235D275A" w14:textId="77777777" w:rsidR="009C153C" w:rsidRPr="009C153C" w:rsidRDefault="009C153C" w:rsidP="009C153C">
      <w:pPr>
        <w:spacing w:line="260" w:lineRule="exact"/>
        <w:rPr>
          <w:rFonts w:cs="Arial"/>
          <w:noProof/>
          <w:szCs w:val="20"/>
          <w:lang w:val="sl-SI" w:eastAsia="sl-SI"/>
        </w:rPr>
      </w:pPr>
    </w:p>
    <w:p w14:paraId="47BB735F" w14:textId="77777777" w:rsidR="009C153C" w:rsidRPr="009C153C" w:rsidRDefault="009C153C" w:rsidP="009C153C">
      <w:pPr>
        <w:spacing w:line="260" w:lineRule="exact"/>
        <w:rPr>
          <w:rFonts w:cs="Arial"/>
          <w:noProof/>
          <w:szCs w:val="20"/>
          <w:lang w:val="sl-SI" w:eastAsia="sl-SI"/>
        </w:rPr>
      </w:pPr>
    </w:p>
    <w:p w14:paraId="7D45EEE1" w14:textId="77777777" w:rsidR="009C153C" w:rsidRPr="009C153C" w:rsidRDefault="009C153C" w:rsidP="009C153C">
      <w:pPr>
        <w:spacing w:line="260" w:lineRule="exact"/>
        <w:rPr>
          <w:rFonts w:cs="Arial"/>
          <w:noProof/>
          <w:szCs w:val="20"/>
          <w:lang w:val="sl-SI" w:eastAsia="sl-SI"/>
        </w:rPr>
      </w:pPr>
      <w:r w:rsidRPr="009C153C">
        <w:rPr>
          <w:rFonts w:cs="Arial"/>
          <w:noProof/>
          <w:szCs w:val="20"/>
          <w:lang w:val="sl-SI" w:eastAsia="sl-SI"/>
        </w:rPr>
        <w:t>Na podlagi vpisane VIN številke so odgovori na poizvedbo lahko naslednji:</w:t>
      </w:r>
    </w:p>
    <w:p w14:paraId="7EEA391A" w14:textId="77777777" w:rsidR="009C153C" w:rsidRPr="009C153C" w:rsidRDefault="009C153C" w:rsidP="009C153C">
      <w:pPr>
        <w:spacing w:line="260" w:lineRule="exact"/>
        <w:rPr>
          <w:rFonts w:cs="Arial"/>
          <w:noProof/>
          <w:szCs w:val="20"/>
          <w:lang w:val="sl-SI" w:eastAsia="sl-SI"/>
        </w:rPr>
      </w:pPr>
    </w:p>
    <w:p w14:paraId="7A9D94F3" w14:textId="77777777" w:rsidR="009C153C" w:rsidRPr="009C153C" w:rsidRDefault="009C153C" w:rsidP="009C153C">
      <w:pPr>
        <w:spacing w:line="260" w:lineRule="exact"/>
        <w:jc w:val="both"/>
        <w:rPr>
          <w:rFonts w:cs="Arial"/>
          <w:szCs w:val="20"/>
          <w:lang w:val="sl-SI"/>
        </w:rPr>
      </w:pPr>
      <w:r w:rsidRPr="009C153C">
        <w:rPr>
          <w:rFonts w:cs="Arial"/>
          <w:szCs w:val="20"/>
          <w:lang w:val="sl-SI"/>
        </w:rPr>
        <w:t xml:space="preserve">a) če je v obrazcu DDV-PPS označen način obračuna 1 – Odmera pri davčnem organu (oseba, ki pridobi prevozno sredstvo, ni identificirana za namene DDV), sta možna odgovora: </w:t>
      </w:r>
    </w:p>
    <w:p w14:paraId="0A682DE2" w14:textId="77777777" w:rsidR="009C153C" w:rsidRPr="009C153C" w:rsidRDefault="009C153C" w:rsidP="009C153C">
      <w:pPr>
        <w:spacing w:line="260" w:lineRule="exact"/>
        <w:jc w:val="both"/>
        <w:rPr>
          <w:rFonts w:cs="Arial"/>
          <w:szCs w:val="20"/>
          <w:lang w:val="sl-SI"/>
        </w:rPr>
      </w:pPr>
    </w:p>
    <w:p w14:paraId="59B4F777" w14:textId="77777777" w:rsidR="009C153C" w:rsidRPr="00920937" w:rsidRDefault="009C153C" w:rsidP="009C153C">
      <w:pPr>
        <w:numPr>
          <w:ilvl w:val="0"/>
          <w:numId w:val="10"/>
        </w:numPr>
        <w:spacing w:line="260" w:lineRule="exact"/>
        <w:jc w:val="both"/>
        <w:rPr>
          <w:rFonts w:cs="Arial"/>
          <w:i/>
          <w:szCs w:val="20"/>
          <w:lang w:val="sl-SI"/>
        </w:rPr>
      </w:pPr>
      <w:r w:rsidRPr="009C153C">
        <w:rPr>
          <w:rFonts w:cs="Arial"/>
          <w:i/>
          <w:szCs w:val="20"/>
          <w:lang w:val="sl-SI"/>
        </w:rPr>
        <w:t xml:space="preserve">''Za vozilo z vpisano VIN številko »VIN« je bil obrazec DDV-PPS predložen dne </w:t>
      </w:r>
      <w:proofErr w:type="spellStart"/>
      <w:r w:rsidRPr="00920937">
        <w:rPr>
          <w:rFonts w:cs="Arial"/>
          <w:i/>
          <w:szCs w:val="20"/>
          <w:lang w:val="sl-SI"/>
        </w:rPr>
        <w:t>xx.xx.xxxx</w:t>
      </w:r>
      <w:proofErr w:type="spellEnd"/>
      <w:r w:rsidRPr="00920937">
        <w:rPr>
          <w:rFonts w:cs="Arial"/>
          <w:i/>
          <w:szCs w:val="20"/>
          <w:lang w:val="sl-SI"/>
        </w:rPr>
        <w:t xml:space="preserve">.  Davek na dodano vrednost (DDV) je bil plačan dne </w:t>
      </w:r>
      <w:proofErr w:type="spellStart"/>
      <w:r w:rsidRPr="00920937">
        <w:rPr>
          <w:rFonts w:cs="Arial"/>
          <w:i/>
          <w:szCs w:val="20"/>
          <w:lang w:val="sl-SI"/>
        </w:rPr>
        <w:t>xx.xx.xxxx</w:t>
      </w:r>
      <w:proofErr w:type="spellEnd"/>
      <w:r w:rsidRPr="00920937">
        <w:rPr>
          <w:rFonts w:cs="Arial"/>
          <w:i/>
          <w:szCs w:val="20"/>
          <w:lang w:val="sl-SI"/>
        </w:rPr>
        <w:t>.''</w:t>
      </w:r>
    </w:p>
    <w:p w14:paraId="0E866B32" w14:textId="77777777" w:rsidR="009C153C" w:rsidRPr="00920937" w:rsidRDefault="009C153C" w:rsidP="009C153C">
      <w:pPr>
        <w:spacing w:line="260" w:lineRule="exact"/>
        <w:rPr>
          <w:rFonts w:cs="Arial"/>
          <w:szCs w:val="20"/>
          <w:lang w:val="sl-SI"/>
        </w:rPr>
      </w:pPr>
    </w:p>
    <w:p w14:paraId="55CB2445" w14:textId="77777777" w:rsidR="009C153C" w:rsidRPr="00920937" w:rsidRDefault="009C153C" w:rsidP="009C153C">
      <w:pPr>
        <w:spacing w:line="260" w:lineRule="exact"/>
        <w:rPr>
          <w:rFonts w:cs="Arial"/>
          <w:szCs w:val="20"/>
          <w:lang w:val="sl-SI"/>
        </w:rPr>
      </w:pPr>
      <w:r w:rsidRPr="00920937">
        <w:rPr>
          <w:rFonts w:cs="Arial"/>
          <w:szCs w:val="20"/>
          <w:lang w:val="sl-SI"/>
        </w:rPr>
        <w:t>V tem primeru registracijski organ novo prevozno sredstvo lahko registrira.</w:t>
      </w:r>
    </w:p>
    <w:p w14:paraId="6D3B535D" w14:textId="77777777" w:rsidR="009C153C" w:rsidRPr="00920937" w:rsidRDefault="009C153C" w:rsidP="009C153C">
      <w:pPr>
        <w:spacing w:line="260" w:lineRule="exact"/>
        <w:rPr>
          <w:rFonts w:cs="Arial"/>
          <w:szCs w:val="20"/>
          <w:lang w:val="sl-SI"/>
        </w:rPr>
      </w:pPr>
    </w:p>
    <w:p w14:paraId="17FA10FF" w14:textId="77777777" w:rsidR="009C153C" w:rsidRPr="00920937" w:rsidRDefault="009C153C" w:rsidP="009C153C">
      <w:pPr>
        <w:numPr>
          <w:ilvl w:val="0"/>
          <w:numId w:val="10"/>
        </w:numPr>
        <w:spacing w:line="260" w:lineRule="exact"/>
        <w:jc w:val="both"/>
        <w:rPr>
          <w:rFonts w:cs="Arial"/>
          <w:i/>
          <w:szCs w:val="20"/>
          <w:lang w:val="sl-SI"/>
        </w:rPr>
      </w:pPr>
      <w:r w:rsidRPr="00920937">
        <w:rPr>
          <w:rFonts w:cs="Arial"/>
          <w:i/>
          <w:szCs w:val="20"/>
          <w:lang w:val="sl-SI"/>
        </w:rPr>
        <w:t>''Za vozilo z vpisano VIN številko »VIN« je bil obrazec DDV-PPS predložen dne</w:t>
      </w:r>
      <w:r w:rsidRPr="00920937">
        <w:rPr>
          <w:rFonts w:cs="Arial"/>
          <w:i/>
          <w:szCs w:val="20"/>
          <w:lang w:val="sl-SI"/>
        </w:rPr>
        <w:softHyphen/>
      </w:r>
      <w:r w:rsidRPr="00920937">
        <w:rPr>
          <w:rFonts w:cs="Arial"/>
          <w:i/>
          <w:szCs w:val="20"/>
          <w:lang w:val="sl-SI"/>
        </w:rPr>
        <w:softHyphen/>
      </w:r>
      <w:r w:rsidRPr="00920937">
        <w:rPr>
          <w:rFonts w:cs="Arial"/>
          <w:i/>
          <w:szCs w:val="20"/>
          <w:lang w:val="sl-SI"/>
        </w:rPr>
        <w:softHyphen/>
      </w:r>
      <w:r w:rsidRPr="00920937">
        <w:rPr>
          <w:rFonts w:cs="Arial"/>
          <w:i/>
          <w:szCs w:val="20"/>
          <w:lang w:val="sl-SI"/>
        </w:rPr>
        <w:softHyphen/>
      </w:r>
      <w:r w:rsidRPr="00920937">
        <w:rPr>
          <w:rFonts w:cs="Arial"/>
          <w:i/>
          <w:szCs w:val="20"/>
          <w:lang w:val="sl-SI"/>
        </w:rPr>
        <w:softHyphen/>
        <w:t xml:space="preserve"> </w:t>
      </w:r>
      <w:proofErr w:type="spellStart"/>
      <w:r w:rsidRPr="00920937">
        <w:rPr>
          <w:rFonts w:cs="Arial"/>
          <w:i/>
          <w:szCs w:val="20"/>
          <w:lang w:val="sl-SI"/>
        </w:rPr>
        <w:t>xx.xx.xxxx</w:t>
      </w:r>
      <w:proofErr w:type="spellEnd"/>
      <w:r w:rsidRPr="00920937">
        <w:rPr>
          <w:rFonts w:cs="Arial"/>
          <w:i/>
          <w:szCs w:val="20"/>
          <w:lang w:val="sl-SI"/>
        </w:rPr>
        <w:t>.  Davek na dodano vrednost (DDV) še ni bil plačan.''</w:t>
      </w:r>
    </w:p>
    <w:p w14:paraId="6F6AC400" w14:textId="77777777" w:rsidR="009C153C" w:rsidRPr="00920937" w:rsidRDefault="009C153C" w:rsidP="009C153C">
      <w:pPr>
        <w:spacing w:line="260" w:lineRule="exact"/>
        <w:rPr>
          <w:rFonts w:cs="Arial"/>
          <w:szCs w:val="20"/>
          <w:lang w:val="sl-SI"/>
        </w:rPr>
      </w:pPr>
    </w:p>
    <w:p w14:paraId="6DEE2B22" w14:textId="77777777" w:rsidR="009C153C" w:rsidRPr="00920937" w:rsidRDefault="009C153C" w:rsidP="009C153C">
      <w:pPr>
        <w:spacing w:line="260" w:lineRule="exact"/>
        <w:jc w:val="both"/>
        <w:rPr>
          <w:rFonts w:cs="Arial"/>
          <w:szCs w:val="20"/>
          <w:lang w:val="sl-SI"/>
        </w:rPr>
      </w:pPr>
      <w:r w:rsidRPr="00920937">
        <w:rPr>
          <w:rFonts w:cs="Arial"/>
          <w:szCs w:val="20"/>
          <w:lang w:val="sl-SI"/>
        </w:rPr>
        <w:t>V tem primeru registracijski organ novega prevoznega sredstva še ne sme registrirati.</w:t>
      </w:r>
    </w:p>
    <w:p w14:paraId="64F9B05C" w14:textId="77777777" w:rsidR="009C153C" w:rsidRPr="00920937" w:rsidRDefault="009C153C" w:rsidP="009C153C">
      <w:pPr>
        <w:spacing w:line="260" w:lineRule="exact"/>
        <w:jc w:val="both"/>
        <w:rPr>
          <w:rFonts w:cs="Arial"/>
          <w:szCs w:val="20"/>
          <w:lang w:val="sl-SI"/>
        </w:rPr>
      </w:pPr>
    </w:p>
    <w:p w14:paraId="59EFA0BF" w14:textId="77777777" w:rsidR="009C153C" w:rsidRPr="00920937" w:rsidRDefault="009C153C" w:rsidP="009C153C">
      <w:pPr>
        <w:spacing w:line="260" w:lineRule="exact"/>
        <w:jc w:val="both"/>
        <w:rPr>
          <w:rFonts w:cs="Arial"/>
          <w:szCs w:val="20"/>
          <w:lang w:val="sl-SI"/>
        </w:rPr>
      </w:pPr>
      <w:r w:rsidRPr="00920937">
        <w:rPr>
          <w:rFonts w:cs="Arial"/>
          <w:szCs w:val="20"/>
          <w:lang w:val="sl-SI"/>
        </w:rPr>
        <w:t xml:space="preserve">b) Če je v obrazcu DDV-PPS označen način obračuna 2 – Obračun DDV na podlagi obračuna (oseba, ki pridobi prevozno sredstvo, ki ni namenjeno nadaljnji prodaji, je identificirana za namene DDV): </w:t>
      </w:r>
    </w:p>
    <w:p w14:paraId="58F6ABBB" w14:textId="77777777" w:rsidR="009C153C" w:rsidRPr="00920937" w:rsidRDefault="009C153C" w:rsidP="009C153C">
      <w:pPr>
        <w:spacing w:line="260" w:lineRule="exact"/>
        <w:jc w:val="both"/>
        <w:rPr>
          <w:rFonts w:cs="Arial"/>
          <w:szCs w:val="20"/>
          <w:lang w:val="sl-SI"/>
        </w:rPr>
      </w:pPr>
    </w:p>
    <w:p w14:paraId="0A2717CD" w14:textId="77777777" w:rsidR="009C153C" w:rsidRPr="00920937" w:rsidRDefault="009C153C" w:rsidP="009C153C">
      <w:pPr>
        <w:spacing w:line="260" w:lineRule="exact"/>
        <w:jc w:val="both"/>
        <w:rPr>
          <w:rFonts w:cs="Arial"/>
          <w:i/>
          <w:szCs w:val="20"/>
          <w:lang w:val="sl-SI"/>
        </w:rPr>
      </w:pPr>
      <w:r w:rsidRPr="00920937">
        <w:rPr>
          <w:rFonts w:cs="Arial"/>
          <w:i/>
          <w:szCs w:val="20"/>
          <w:lang w:val="sl-SI"/>
        </w:rPr>
        <w:t xml:space="preserve">''Za vozilo z vpisano VIN številko »VIN« je bil obrazec DDV-PPS predložen dne </w:t>
      </w:r>
      <w:proofErr w:type="spellStart"/>
      <w:r w:rsidRPr="00920937">
        <w:rPr>
          <w:rFonts w:cs="Arial"/>
          <w:i/>
          <w:szCs w:val="20"/>
          <w:lang w:val="sl-SI"/>
        </w:rPr>
        <w:t>xx.xx.xxxx</w:t>
      </w:r>
      <w:proofErr w:type="spellEnd"/>
      <w:r w:rsidRPr="00920937">
        <w:rPr>
          <w:rFonts w:cs="Arial"/>
          <w:i/>
          <w:szCs w:val="20"/>
          <w:lang w:val="sl-SI"/>
        </w:rPr>
        <w:t>. Davčni zavezanec bo obveznost za DDV vključil v obračun DDV.''</w:t>
      </w:r>
    </w:p>
    <w:p w14:paraId="18C8D869" w14:textId="77777777" w:rsidR="009C153C" w:rsidRPr="00920937" w:rsidRDefault="009C153C" w:rsidP="009C153C">
      <w:pPr>
        <w:spacing w:line="260" w:lineRule="exact"/>
        <w:jc w:val="both"/>
        <w:rPr>
          <w:rFonts w:cs="Arial"/>
          <w:szCs w:val="20"/>
          <w:lang w:val="sl-SI"/>
        </w:rPr>
      </w:pPr>
    </w:p>
    <w:p w14:paraId="6C22EBD0" w14:textId="77777777" w:rsidR="009C153C" w:rsidRPr="00920937" w:rsidRDefault="009C153C" w:rsidP="009C153C">
      <w:pPr>
        <w:spacing w:line="260" w:lineRule="exact"/>
        <w:rPr>
          <w:rFonts w:cs="Arial"/>
          <w:szCs w:val="20"/>
          <w:lang w:val="sl-SI"/>
        </w:rPr>
      </w:pPr>
      <w:r w:rsidRPr="00920937">
        <w:rPr>
          <w:rFonts w:cs="Arial"/>
          <w:szCs w:val="20"/>
          <w:lang w:val="sl-SI"/>
        </w:rPr>
        <w:t>V tem primeru registracijski organ prevozno sredstvo lahko registrira.</w:t>
      </w:r>
    </w:p>
    <w:p w14:paraId="12BD8932" w14:textId="77777777" w:rsidR="009C153C" w:rsidRPr="00920937" w:rsidRDefault="009C153C" w:rsidP="009C153C">
      <w:pPr>
        <w:spacing w:line="260" w:lineRule="exact"/>
        <w:jc w:val="both"/>
        <w:rPr>
          <w:rFonts w:cs="Arial"/>
          <w:szCs w:val="20"/>
          <w:lang w:val="sl-SI"/>
        </w:rPr>
      </w:pPr>
    </w:p>
    <w:p w14:paraId="0C44F5BF" w14:textId="77777777" w:rsidR="009C153C" w:rsidRPr="00920937" w:rsidRDefault="009C153C" w:rsidP="009C153C">
      <w:pPr>
        <w:spacing w:line="260" w:lineRule="exact"/>
        <w:jc w:val="both"/>
        <w:rPr>
          <w:rFonts w:cs="Arial"/>
          <w:szCs w:val="20"/>
          <w:lang w:val="sl-SI"/>
        </w:rPr>
      </w:pPr>
      <w:r w:rsidRPr="00920937">
        <w:rPr>
          <w:rFonts w:cs="Arial"/>
          <w:szCs w:val="20"/>
          <w:lang w:val="sl-SI"/>
        </w:rPr>
        <w:t>c) Če je obrazec DDV-PPS za konkretno prevozno sredstvo oddan, vendar je obrazec še v obdelavi, se ne glede na način obračunavanja (prek obračuna DDV ali na podlagi odločbe davčnega organa) izpiše:</w:t>
      </w:r>
    </w:p>
    <w:p w14:paraId="4C9444CD" w14:textId="77777777" w:rsidR="009C153C" w:rsidRPr="00920937" w:rsidRDefault="009C153C" w:rsidP="009C153C">
      <w:pPr>
        <w:spacing w:line="260" w:lineRule="exact"/>
        <w:jc w:val="both"/>
        <w:rPr>
          <w:rFonts w:cs="Arial"/>
          <w:szCs w:val="20"/>
          <w:lang w:val="sl-SI"/>
        </w:rPr>
      </w:pPr>
    </w:p>
    <w:p w14:paraId="6F2050F3" w14:textId="77777777" w:rsidR="009C153C" w:rsidRPr="00920937" w:rsidRDefault="009C153C" w:rsidP="009C153C">
      <w:pPr>
        <w:spacing w:line="260" w:lineRule="exact"/>
        <w:jc w:val="both"/>
        <w:rPr>
          <w:rFonts w:cs="Arial"/>
          <w:i/>
          <w:szCs w:val="20"/>
          <w:lang w:val="sl-SI"/>
        </w:rPr>
      </w:pPr>
      <w:r w:rsidRPr="00920937">
        <w:rPr>
          <w:rFonts w:cs="Arial"/>
          <w:i/>
          <w:szCs w:val="20"/>
          <w:lang w:val="sl-SI"/>
        </w:rPr>
        <w:t xml:space="preserve">''Za vozilo z vpisano VIN številko »VIN« je bil obrazec DDV-PPS predložen dne </w:t>
      </w:r>
      <w:proofErr w:type="spellStart"/>
      <w:r w:rsidRPr="00920937">
        <w:rPr>
          <w:rFonts w:cs="Arial"/>
          <w:i/>
          <w:szCs w:val="20"/>
          <w:lang w:val="sl-SI"/>
        </w:rPr>
        <w:t>xx.xx.xxxx</w:t>
      </w:r>
      <w:proofErr w:type="spellEnd"/>
      <w:r w:rsidRPr="00920937">
        <w:rPr>
          <w:rFonts w:cs="Arial"/>
          <w:i/>
          <w:szCs w:val="20"/>
          <w:lang w:val="sl-SI"/>
        </w:rPr>
        <w:t>. Postopek odmere DDV še ni zaključen oziroma davek na dodano vrednost (DDV) še ni bil plačan.''</w:t>
      </w:r>
    </w:p>
    <w:p w14:paraId="45CE6A5F" w14:textId="77777777" w:rsidR="009C153C" w:rsidRPr="00920937" w:rsidRDefault="009C153C" w:rsidP="009C153C">
      <w:pPr>
        <w:spacing w:line="260" w:lineRule="exact"/>
        <w:jc w:val="both"/>
        <w:rPr>
          <w:rFonts w:cs="Arial"/>
          <w:szCs w:val="20"/>
          <w:lang w:val="sl-SI"/>
        </w:rPr>
      </w:pPr>
    </w:p>
    <w:p w14:paraId="1AD38E2A" w14:textId="77777777" w:rsidR="009C153C" w:rsidRPr="00920937" w:rsidRDefault="009C153C" w:rsidP="009C153C">
      <w:pPr>
        <w:spacing w:line="260" w:lineRule="exact"/>
        <w:rPr>
          <w:rFonts w:cs="Arial"/>
          <w:szCs w:val="20"/>
          <w:lang w:val="sl-SI"/>
        </w:rPr>
      </w:pPr>
      <w:r w:rsidRPr="00920937">
        <w:rPr>
          <w:rFonts w:cs="Arial"/>
          <w:szCs w:val="20"/>
          <w:lang w:val="sl-SI"/>
        </w:rPr>
        <w:t>V tem primeru registracijski organ prevoznega sredstva še ne sme registrirati.</w:t>
      </w:r>
    </w:p>
    <w:p w14:paraId="410197F5" w14:textId="77777777" w:rsidR="009C153C" w:rsidRPr="00920937" w:rsidRDefault="009C153C" w:rsidP="009C153C">
      <w:pPr>
        <w:spacing w:line="260" w:lineRule="exact"/>
        <w:jc w:val="both"/>
        <w:rPr>
          <w:rFonts w:cs="Arial"/>
          <w:szCs w:val="20"/>
          <w:lang w:val="sl-SI"/>
        </w:rPr>
      </w:pPr>
    </w:p>
    <w:p w14:paraId="752F5C68" w14:textId="77777777" w:rsidR="009C153C" w:rsidRPr="00920937" w:rsidRDefault="009C153C" w:rsidP="009C153C">
      <w:pPr>
        <w:spacing w:line="260" w:lineRule="exact"/>
        <w:rPr>
          <w:rFonts w:cs="Arial"/>
          <w:szCs w:val="20"/>
          <w:lang w:val="sl-SI"/>
        </w:rPr>
      </w:pPr>
      <w:r w:rsidRPr="00920937">
        <w:rPr>
          <w:rFonts w:cs="Arial"/>
          <w:szCs w:val="20"/>
          <w:lang w:val="sl-SI"/>
        </w:rPr>
        <w:t>c) Če za navedeno prevozno sredstvo obrazec DDV-PPS ni bil oddan:</w:t>
      </w:r>
    </w:p>
    <w:p w14:paraId="34F8E9C8" w14:textId="77777777" w:rsidR="009C153C" w:rsidRPr="00920937" w:rsidRDefault="009C153C" w:rsidP="009C153C">
      <w:pPr>
        <w:spacing w:line="260" w:lineRule="exact"/>
        <w:rPr>
          <w:rFonts w:cs="Arial"/>
          <w:szCs w:val="20"/>
          <w:lang w:val="sl-SI"/>
        </w:rPr>
      </w:pPr>
    </w:p>
    <w:p w14:paraId="4C2D7BFE" w14:textId="77777777" w:rsidR="009C153C" w:rsidRPr="00920937" w:rsidRDefault="009C153C" w:rsidP="009C153C">
      <w:pPr>
        <w:spacing w:line="260" w:lineRule="exact"/>
        <w:rPr>
          <w:rFonts w:cs="Arial"/>
          <w:i/>
          <w:szCs w:val="20"/>
          <w:lang w:val="sl-SI"/>
        </w:rPr>
      </w:pPr>
      <w:r w:rsidRPr="00920937">
        <w:rPr>
          <w:rFonts w:cs="Arial"/>
          <w:i/>
          <w:szCs w:val="20"/>
          <w:lang w:val="sl-SI"/>
        </w:rPr>
        <w:t>''Za vozilo z vpisano VIN številko DDV-PPS ni bil predložen.''</w:t>
      </w:r>
    </w:p>
    <w:p w14:paraId="07FA8D0E" w14:textId="77777777" w:rsidR="009C153C" w:rsidRPr="00920937" w:rsidRDefault="009C153C" w:rsidP="009C153C">
      <w:pPr>
        <w:spacing w:line="260" w:lineRule="exact"/>
        <w:rPr>
          <w:rFonts w:cs="Arial"/>
          <w:szCs w:val="20"/>
          <w:lang w:val="sl-SI"/>
        </w:rPr>
      </w:pPr>
    </w:p>
    <w:p w14:paraId="3201F408" w14:textId="77777777" w:rsidR="009C153C" w:rsidRPr="00920937" w:rsidRDefault="009C153C" w:rsidP="009C153C">
      <w:pPr>
        <w:spacing w:line="260" w:lineRule="exact"/>
        <w:rPr>
          <w:rFonts w:cs="Arial"/>
          <w:szCs w:val="20"/>
          <w:lang w:val="sl-SI"/>
        </w:rPr>
      </w:pPr>
      <w:r w:rsidRPr="00920937">
        <w:rPr>
          <w:rFonts w:cs="Arial"/>
          <w:szCs w:val="20"/>
          <w:lang w:val="sl-SI"/>
        </w:rPr>
        <w:t>V tem primeru registracijski organ prevoznega sredstva še ne sme registrirati.</w:t>
      </w:r>
    </w:p>
    <w:p w14:paraId="0FFB9540" w14:textId="77777777" w:rsidR="009D7188" w:rsidRDefault="009D7188" w:rsidP="009C153C">
      <w:pPr>
        <w:spacing w:line="260" w:lineRule="exact"/>
        <w:jc w:val="both"/>
        <w:rPr>
          <w:rFonts w:cs="Arial"/>
          <w:szCs w:val="20"/>
          <w:lang w:val="sl-SI"/>
        </w:rPr>
      </w:pPr>
    </w:p>
    <w:p w14:paraId="41997085" w14:textId="77777777" w:rsidR="009C153C" w:rsidRPr="00920937" w:rsidRDefault="009C153C" w:rsidP="009C153C">
      <w:pPr>
        <w:spacing w:line="260" w:lineRule="exact"/>
        <w:jc w:val="both"/>
        <w:rPr>
          <w:rFonts w:cs="Arial"/>
          <w:szCs w:val="20"/>
          <w:lang w:val="sl-SI" w:eastAsia="sl-SI"/>
        </w:rPr>
      </w:pPr>
      <w:r w:rsidRPr="00920937">
        <w:rPr>
          <w:rFonts w:cs="Arial"/>
          <w:szCs w:val="20"/>
          <w:lang w:val="sl-SI"/>
        </w:rPr>
        <w:t>Podatki o predloženih DDV-PPS/plačilu DDV so na voljo za obrazce DDV-PPS, ki so bili predloženi od  11. 1. 2019 dalje.</w:t>
      </w:r>
    </w:p>
    <w:p w14:paraId="367E87F7" w14:textId="77777777" w:rsidR="009C153C" w:rsidRPr="00920937" w:rsidRDefault="009C153C" w:rsidP="009C153C">
      <w:pPr>
        <w:spacing w:line="260" w:lineRule="exact"/>
        <w:jc w:val="both"/>
        <w:rPr>
          <w:rFonts w:cs="Arial"/>
          <w:szCs w:val="20"/>
          <w:lang w:val="sl-SI"/>
        </w:rPr>
      </w:pPr>
    </w:p>
    <w:p w14:paraId="2F32ECEB" w14:textId="024694FF" w:rsidR="009C153C" w:rsidRDefault="009C153C" w:rsidP="00BE57A4">
      <w:pPr>
        <w:pStyle w:val="podpisi"/>
        <w:tabs>
          <w:tab w:val="left" w:pos="851"/>
        </w:tabs>
        <w:spacing w:line="260" w:lineRule="exact"/>
        <w:rPr>
          <w:rFonts w:cs="Arial"/>
          <w:szCs w:val="20"/>
          <w:lang w:val="sl-SI"/>
        </w:rPr>
      </w:pPr>
    </w:p>
    <w:p w14:paraId="68CEADE3" w14:textId="752743D3" w:rsidR="00BE57A4" w:rsidRPr="00BE57A4" w:rsidRDefault="00BE57A4" w:rsidP="00BE57A4">
      <w:pPr>
        <w:pStyle w:val="podpisi"/>
        <w:tabs>
          <w:tab w:val="left" w:pos="851"/>
        </w:tabs>
        <w:spacing w:line="260" w:lineRule="exact"/>
        <w:rPr>
          <w:rFonts w:eastAsiaTheme="majorEastAsia" w:cs="Arial"/>
          <w:b/>
          <w:szCs w:val="20"/>
          <w:lang w:val="sl-SI"/>
        </w:rPr>
      </w:pPr>
      <w:r>
        <w:rPr>
          <w:rFonts w:eastAsiaTheme="majorEastAsia" w:cs="Arial"/>
          <w:b/>
          <w:szCs w:val="20"/>
          <w:lang w:val="sl-SI"/>
        </w:rPr>
        <w:t xml:space="preserve">7 </w:t>
      </w:r>
      <w:r w:rsidRPr="00BE57A4">
        <w:rPr>
          <w:rFonts w:eastAsiaTheme="majorEastAsia" w:cs="Arial"/>
          <w:b/>
          <w:szCs w:val="20"/>
          <w:lang w:val="sl-SI"/>
        </w:rPr>
        <w:t>Vprašanja in odgovori</w:t>
      </w:r>
    </w:p>
    <w:p w14:paraId="0CBFE0EF" w14:textId="428A04D3" w:rsidR="00BE57A4" w:rsidRPr="00BE57A4" w:rsidRDefault="00BE57A4" w:rsidP="00BE57A4">
      <w:pPr>
        <w:spacing w:before="100" w:beforeAutospacing="1" w:after="44" w:line="260" w:lineRule="exact"/>
        <w:jc w:val="both"/>
        <w:rPr>
          <w:rFonts w:cs="Arial"/>
          <w:b/>
          <w:bCs/>
          <w:szCs w:val="20"/>
          <w:lang w:val="sl-SI"/>
        </w:rPr>
      </w:pPr>
      <w:r w:rsidRPr="00BE57A4">
        <w:rPr>
          <w:rFonts w:cs="Arial"/>
          <w:b/>
          <w:bCs/>
          <w:szCs w:val="20"/>
          <w:lang w:val="sl-SI"/>
        </w:rPr>
        <w:t xml:space="preserve">Vprašanje št. 1: Ali je dovolj preverba prek sistema </w:t>
      </w:r>
      <w:proofErr w:type="spellStart"/>
      <w:r w:rsidRPr="00BE57A4">
        <w:rPr>
          <w:rFonts w:cs="Arial"/>
          <w:b/>
          <w:bCs/>
          <w:szCs w:val="20"/>
          <w:lang w:val="sl-SI"/>
        </w:rPr>
        <w:t>eDavki</w:t>
      </w:r>
      <w:proofErr w:type="spellEnd"/>
      <w:r w:rsidRPr="00BE57A4">
        <w:rPr>
          <w:rFonts w:cs="Arial"/>
          <w:b/>
          <w:bCs/>
          <w:szCs w:val="20"/>
          <w:lang w:val="sl-SI"/>
        </w:rPr>
        <w:t xml:space="preserve"> o plačanem DDV ali mora stranka predložiti potrdilo o plačilu/predložitvi obrazca v fizični obliki?  </w:t>
      </w:r>
      <w:r>
        <w:rPr>
          <w:rFonts w:cs="Arial"/>
          <w:b/>
          <w:bCs/>
          <w:szCs w:val="20"/>
          <w:lang w:val="sl-SI"/>
        </w:rPr>
        <w:t>(6. 12. 2022)</w:t>
      </w:r>
    </w:p>
    <w:p w14:paraId="3824D949" w14:textId="77777777" w:rsidR="00BE57A4" w:rsidRPr="00BE57A4" w:rsidRDefault="00BE57A4" w:rsidP="00BE57A4">
      <w:pPr>
        <w:spacing w:before="100" w:beforeAutospacing="1" w:after="44" w:line="260" w:lineRule="exact"/>
        <w:jc w:val="both"/>
        <w:rPr>
          <w:rFonts w:cs="Arial"/>
          <w:b/>
          <w:bCs/>
          <w:szCs w:val="20"/>
          <w:lang w:val="sl-SI"/>
        </w:rPr>
      </w:pPr>
      <w:r w:rsidRPr="00BE57A4">
        <w:rPr>
          <w:rFonts w:cs="Arial"/>
          <w:b/>
          <w:bCs/>
          <w:szCs w:val="20"/>
          <w:lang w:val="sl-SI"/>
        </w:rPr>
        <w:t xml:space="preserve">Odgovor: </w:t>
      </w:r>
    </w:p>
    <w:p w14:paraId="78B0A2A7" w14:textId="77777777" w:rsidR="00BE57A4" w:rsidRPr="00BE57A4" w:rsidRDefault="00BE57A4" w:rsidP="00BE57A4">
      <w:pPr>
        <w:spacing w:before="100" w:beforeAutospacing="1" w:after="44" w:line="260" w:lineRule="exact"/>
        <w:jc w:val="both"/>
        <w:rPr>
          <w:rFonts w:cs="Arial"/>
          <w:szCs w:val="20"/>
          <w:lang w:val="sl-SI"/>
        </w:rPr>
      </w:pPr>
      <w:r w:rsidRPr="00BE57A4">
        <w:rPr>
          <w:rFonts w:cs="Arial"/>
          <w:szCs w:val="20"/>
          <w:lang w:val="sl-SI"/>
        </w:rPr>
        <w:lastRenderedPageBreak/>
        <w:t xml:space="preserve">Dovolj je preverba prek sistema </w:t>
      </w:r>
      <w:proofErr w:type="spellStart"/>
      <w:r w:rsidRPr="00BE57A4">
        <w:rPr>
          <w:rFonts w:cs="Arial"/>
          <w:szCs w:val="20"/>
          <w:lang w:val="sl-SI"/>
        </w:rPr>
        <w:t>eDavki</w:t>
      </w:r>
      <w:proofErr w:type="spellEnd"/>
      <w:r w:rsidRPr="00BE57A4">
        <w:rPr>
          <w:rFonts w:cs="Arial"/>
          <w:szCs w:val="20"/>
          <w:lang w:val="sl-SI"/>
        </w:rPr>
        <w:t>. Potrdil o plačilu DDV oziroma predložitvi obrazca DDV-PPS v fizični obliki se ne izdaja več.</w:t>
      </w:r>
    </w:p>
    <w:p w14:paraId="2B5CD868" w14:textId="77777777" w:rsidR="00BE57A4" w:rsidRPr="00BE57A4" w:rsidRDefault="00BE57A4" w:rsidP="00BE57A4">
      <w:pPr>
        <w:spacing w:before="100" w:beforeAutospacing="1" w:after="7" w:line="260" w:lineRule="exact"/>
        <w:ind w:right="48"/>
        <w:jc w:val="both"/>
        <w:rPr>
          <w:rFonts w:cs="Arial"/>
          <w:szCs w:val="20"/>
          <w:lang w:val="sl-SI"/>
        </w:rPr>
      </w:pPr>
      <w:r w:rsidRPr="00BE57A4">
        <w:rPr>
          <w:rFonts w:cs="Arial"/>
          <w:b/>
          <w:bCs/>
          <w:szCs w:val="20"/>
          <w:lang w:val="sl-SI"/>
        </w:rPr>
        <w:t>Vprašanje št. 2: Ali se DDV in DMV izključujeta?</w:t>
      </w:r>
      <w:r w:rsidRPr="00BE57A4">
        <w:rPr>
          <w:rFonts w:cs="Arial"/>
          <w:szCs w:val="20"/>
          <w:lang w:val="sl-SI"/>
        </w:rPr>
        <w:t xml:space="preserve"> </w:t>
      </w:r>
    </w:p>
    <w:p w14:paraId="23E6CB73" w14:textId="77777777" w:rsidR="00BE57A4" w:rsidRPr="00BE57A4" w:rsidRDefault="00BE57A4" w:rsidP="00BE57A4">
      <w:pPr>
        <w:spacing w:before="100" w:beforeAutospacing="1" w:after="42" w:line="260" w:lineRule="exact"/>
        <w:jc w:val="both"/>
        <w:rPr>
          <w:rFonts w:cs="Arial"/>
          <w:b/>
          <w:szCs w:val="20"/>
          <w:lang w:val="sl-SI"/>
        </w:rPr>
      </w:pPr>
      <w:r w:rsidRPr="00BE57A4">
        <w:rPr>
          <w:rFonts w:cs="Arial"/>
          <w:szCs w:val="20"/>
          <w:lang w:val="sl-SI"/>
        </w:rPr>
        <w:t xml:space="preserve"> </w:t>
      </w:r>
      <w:r w:rsidRPr="00BE57A4">
        <w:rPr>
          <w:rFonts w:eastAsia="Arial" w:cs="Arial"/>
          <w:b/>
          <w:szCs w:val="20"/>
          <w:lang w:val="sl-SI"/>
        </w:rPr>
        <w:t>Odgovor:</w:t>
      </w:r>
      <w:r w:rsidRPr="00BE57A4">
        <w:rPr>
          <w:rFonts w:cs="Arial"/>
          <w:b/>
          <w:szCs w:val="20"/>
          <w:lang w:val="sl-SI"/>
        </w:rPr>
        <w:t xml:space="preserve"> </w:t>
      </w:r>
    </w:p>
    <w:p w14:paraId="5272C1EF" w14:textId="77777777" w:rsidR="001F0610" w:rsidRDefault="00BE57A4" w:rsidP="001F0610">
      <w:pPr>
        <w:spacing w:before="100" w:beforeAutospacing="1" w:line="260" w:lineRule="exact"/>
        <w:ind w:left="23" w:right="45"/>
        <w:contextualSpacing/>
        <w:jc w:val="both"/>
        <w:rPr>
          <w:rFonts w:cs="Arial"/>
          <w:szCs w:val="20"/>
          <w:lang w:val="sl-SI"/>
        </w:rPr>
      </w:pPr>
      <w:r w:rsidRPr="00BE57A4">
        <w:rPr>
          <w:rFonts w:cs="Arial"/>
          <w:szCs w:val="20"/>
          <w:lang w:val="sl-SI"/>
        </w:rPr>
        <w:t xml:space="preserve">Prevozna sredstva so lahko obdavčena tako z DMV kot DDV. </w:t>
      </w:r>
      <w:r w:rsidR="001F0610" w:rsidRPr="00BE57A4">
        <w:rPr>
          <w:rFonts w:cs="Arial"/>
          <w:szCs w:val="20"/>
          <w:lang w:val="sl-SI"/>
        </w:rPr>
        <w:t xml:space="preserve">Več o tem na </w:t>
      </w:r>
      <w:hyperlink r:id="rId32">
        <w:r w:rsidR="001F0610" w:rsidRPr="00BE57A4">
          <w:rPr>
            <w:rFonts w:cs="Arial"/>
            <w:color w:val="0000FF"/>
            <w:szCs w:val="20"/>
            <w:u w:val="single" w:color="0000FF"/>
            <w:lang w:val="sl-SI"/>
          </w:rPr>
          <w:t>spletni strani FURS</w:t>
        </w:r>
      </w:hyperlink>
      <w:hyperlink r:id="rId33">
        <w:r w:rsidR="001F0610" w:rsidRPr="00BE57A4">
          <w:rPr>
            <w:rFonts w:cs="Arial"/>
            <w:szCs w:val="20"/>
            <w:lang w:val="sl-SI"/>
          </w:rPr>
          <w:t>.</w:t>
        </w:r>
      </w:hyperlink>
      <w:r w:rsidR="001F0610" w:rsidRPr="00BE57A4">
        <w:rPr>
          <w:rFonts w:cs="Arial"/>
          <w:szCs w:val="20"/>
          <w:lang w:val="sl-SI"/>
        </w:rPr>
        <w:t xml:space="preserve"> </w:t>
      </w:r>
    </w:p>
    <w:p w14:paraId="3D75E87C" w14:textId="77777777" w:rsidR="00EE68E1" w:rsidRPr="00A2012C" w:rsidRDefault="00EE68E1" w:rsidP="001F0610">
      <w:pPr>
        <w:spacing w:before="100" w:beforeAutospacing="1" w:line="260" w:lineRule="exact"/>
        <w:ind w:left="23" w:right="45"/>
        <w:contextualSpacing/>
        <w:jc w:val="both"/>
        <w:rPr>
          <w:rFonts w:cs="Arial"/>
          <w:szCs w:val="20"/>
          <w:lang w:val="sl-SI"/>
        </w:rPr>
      </w:pPr>
    </w:p>
    <w:p w14:paraId="506F4EC1" w14:textId="77777777" w:rsidR="00EE68E1" w:rsidRPr="00A2012C" w:rsidRDefault="003D22A1" w:rsidP="001F0610">
      <w:pPr>
        <w:spacing w:before="100" w:beforeAutospacing="1" w:line="260" w:lineRule="exact"/>
        <w:ind w:left="23" w:right="45"/>
        <w:contextualSpacing/>
        <w:jc w:val="both"/>
        <w:rPr>
          <w:rFonts w:cs="Arial"/>
          <w:szCs w:val="20"/>
          <w:lang w:val="sl-SI"/>
        </w:rPr>
      </w:pPr>
      <w:r w:rsidRPr="00A2012C">
        <w:rPr>
          <w:rFonts w:cs="Arial"/>
          <w:szCs w:val="20"/>
          <w:lang w:val="sl-SI"/>
        </w:rPr>
        <w:t xml:space="preserve">Pri tem opozarjamo, da pri pridobitvi prevoznega sredstva iz druge države članice davčna osnova za obračun DDV na podlagi 36. člena ZDDV-1 vključuje vse, kar predstavlja plačilo (v denarju, v stvareh ali v storitvah), ki ga je prejel ali ga bo prejel dobavitelj ali izvajalec od kupca, naročnika ali tretje osebe za te dobave. </w:t>
      </w:r>
    </w:p>
    <w:p w14:paraId="34D23794" w14:textId="77777777" w:rsidR="00EE68E1" w:rsidRPr="00A2012C" w:rsidRDefault="00EE68E1" w:rsidP="001F0610">
      <w:pPr>
        <w:spacing w:before="100" w:beforeAutospacing="1" w:line="260" w:lineRule="exact"/>
        <w:ind w:left="23" w:right="45"/>
        <w:contextualSpacing/>
        <w:jc w:val="both"/>
        <w:rPr>
          <w:rFonts w:cs="Arial"/>
          <w:szCs w:val="20"/>
          <w:lang w:val="sl-SI"/>
        </w:rPr>
      </w:pPr>
    </w:p>
    <w:p w14:paraId="6817C10F" w14:textId="592D2ADD" w:rsidR="00BE57A4" w:rsidRPr="00A2012C" w:rsidRDefault="003D22A1" w:rsidP="001F0610">
      <w:pPr>
        <w:spacing w:before="100" w:beforeAutospacing="1" w:line="260" w:lineRule="exact"/>
        <w:ind w:left="23" w:right="45"/>
        <w:contextualSpacing/>
        <w:jc w:val="both"/>
        <w:rPr>
          <w:rFonts w:cs="Arial"/>
          <w:szCs w:val="20"/>
          <w:lang w:val="sl-SI"/>
        </w:rPr>
      </w:pPr>
      <w:r w:rsidRPr="00A2012C">
        <w:rPr>
          <w:rFonts w:cs="Arial"/>
          <w:szCs w:val="20"/>
          <w:lang w:val="sl-SI"/>
        </w:rPr>
        <w:t xml:space="preserve">V davčno osnovo za DDV se med drugim vštevajo tudi, če že niso všteti, trošarine in </w:t>
      </w:r>
      <w:r w:rsidRPr="00A2012C">
        <w:rPr>
          <w:rFonts w:cs="Arial"/>
          <w:szCs w:val="20"/>
          <w:u w:val="single"/>
          <w:lang w:val="sl-SI"/>
        </w:rPr>
        <w:t>drugi davki</w:t>
      </w:r>
      <w:r w:rsidRPr="00A2012C">
        <w:rPr>
          <w:rFonts w:cs="Arial"/>
          <w:szCs w:val="20"/>
          <w:lang w:val="sl-SI"/>
        </w:rPr>
        <w:t xml:space="preserve">, takse, uvozne in druge dajatve, razen DDV. </w:t>
      </w:r>
      <w:r w:rsidRPr="00A2012C">
        <w:rPr>
          <w:rFonts w:cs="Arial"/>
          <w:b/>
          <w:bCs/>
          <w:szCs w:val="20"/>
          <w:lang w:val="sl-SI"/>
        </w:rPr>
        <w:t xml:space="preserve">V davčno osnovo pri pridobitvi prevoznega sredstva se vključijo vse pripadajoče dajatve, </w:t>
      </w:r>
      <w:r w:rsidRPr="00A2012C">
        <w:rPr>
          <w:rFonts w:cs="Arial"/>
          <w:b/>
          <w:bCs/>
          <w:szCs w:val="20"/>
          <w:u w:val="single"/>
          <w:lang w:val="sl-SI"/>
        </w:rPr>
        <w:t>tudi DMV</w:t>
      </w:r>
      <w:r w:rsidRPr="00A2012C">
        <w:rPr>
          <w:rFonts w:cs="Arial"/>
          <w:b/>
          <w:bCs/>
          <w:szCs w:val="20"/>
          <w:lang w:val="sl-SI"/>
        </w:rPr>
        <w:t>.</w:t>
      </w:r>
      <w:r w:rsidRPr="00A2012C">
        <w:rPr>
          <w:rFonts w:cs="Arial"/>
          <w:szCs w:val="20"/>
          <w:lang w:val="sl-SI"/>
        </w:rPr>
        <w:t xml:space="preserve"> </w:t>
      </w:r>
    </w:p>
    <w:p w14:paraId="725644D2" w14:textId="27786E14" w:rsidR="00BE57A4" w:rsidRPr="00BE57A4" w:rsidRDefault="00BE57A4" w:rsidP="00BE57A4">
      <w:pPr>
        <w:spacing w:before="100" w:beforeAutospacing="1" w:line="260" w:lineRule="exact"/>
        <w:jc w:val="both"/>
        <w:rPr>
          <w:rFonts w:cs="Arial"/>
          <w:b/>
          <w:bCs/>
          <w:szCs w:val="20"/>
          <w:lang w:val="sl-SI"/>
        </w:rPr>
      </w:pPr>
      <w:r w:rsidRPr="00A2012C">
        <w:rPr>
          <w:rFonts w:cs="Arial"/>
          <w:b/>
          <w:bCs/>
          <w:szCs w:val="20"/>
          <w:lang w:val="sl-SI"/>
        </w:rPr>
        <w:t xml:space="preserve">Vprašanje št. 3: Davčni zavezanec  iz druge države </w:t>
      </w:r>
      <w:r w:rsidRPr="00BE57A4">
        <w:rPr>
          <w:rFonts w:cs="Arial"/>
          <w:b/>
          <w:bCs/>
          <w:szCs w:val="20"/>
          <w:lang w:val="sl-SI"/>
        </w:rPr>
        <w:t>članice  pridobi stroje (avtodvigala) na podlagi najemne pogodbe, v kateri je določeno, da se stroji registrirajo v državi najemnika. Ali mora davčni zavezanec predložiti obrazec DDV-PPS.</w:t>
      </w:r>
      <w:r>
        <w:rPr>
          <w:rFonts w:cs="Arial"/>
          <w:b/>
          <w:bCs/>
          <w:szCs w:val="20"/>
          <w:lang w:val="sl-SI"/>
        </w:rPr>
        <w:t xml:space="preserve"> (6. 12. 2022)</w:t>
      </w:r>
    </w:p>
    <w:p w14:paraId="729B2D76" w14:textId="77777777" w:rsidR="00BE57A4" w:rsidRPr="00BE57A4" w:rsidRDefault="00BE57A4" w:rsidP="00BE57A4">
      <w:pPr>
        <w:spacing w:before="100" w:beforeAutospacing="1" w:after="14" w:line="260" w:lineRule="exact"/>
        <w:jc w:val="both"/>
        <w:rPr>
          <w:rFonts w:eastAsia="Arial" w:cs="Arial"/>
          <w:b/>
          <w:bCs/>
          <w:szCs w:val="20"/>
          <w:lang w:val="sl-SI"/>
        </w:rPr>
      </w:pPr>
      <w:r w:rsidRPr="00BE57A4">
        <w:rPr>
          <w:rFonts w:cs="Arial"/>
          <w:b/>
          <w:bCs/>
          <w:szCs w:val="20"/>
          <w:lang w:val="sl-SI"/>
        </w:rPr>
        <w:t>O</w:t>
      </w:r>
      <w:r w:rsidRPr="00BE57A4">
        <w:rPr>
          <w:rFonts w:eastAsia="Arial" w:cs="Arial"/>
          <w:b/>
          <w:bCs/>
          <w:szCs w:val="20"/>
          <w:lang w:val="sl-SI"/>
        </w:rPr>
        <w:t>dgovor:</w:t>
      </w:r>
    </w:p>
    <w:p w14:paraId="462C0DC4" w14:textId="77777777" w:rsidR="00BE57A4" w:rsidRPr="00BE57A4" w:rsidRDefault="00BE57A4" w:rsidP="00BE57A4">
      <w:pPr>
        <w:spacing w:before="100" w:beforeAutospacing="1" w:after="14" w:line="260" w:lineRule="exact"/>
        <w:jc w:val="both"/>
        <w:rPr>
          <w:rFonts w:eastAsia="Arial" w:cs="Arial"/>
          <w:bCs/>
          <w:szCs w:val="20"/>
          <w:lang w:val="sl-SI"/>
        </w:rPr>
      </w:pPr>
      <w:r w:rsidRPr="00BE57A4">
        <w:rPr>
          <w:rFonts w:eastAsia="Arial" w:cs="Arial"/>
          <w:bCs/>
          <w:szCs w:val="20"/>
          <w:lang w:val="sl-SI"/>
        </w:rPr>
        <w:t>Če gre za operativni najem, gre za opravljanje storitev in ne za dobavo blaga, zato se obrazca DDV-PPS ne predloži.</w:t>
      </w:r>
    </w:p>
    <w:p w14:paraId="2318E276" w14:textId="77777777" w:rsidR="00BE57A4" w:rsidRPr="00BE57A4" w:rsidRDefault="00BE57A4" w:rsidP="00BE57A4">
      <w:pPr>
        <w:spacing w:before="100" w:beforeAutospacing="1" w:after="14" w:line="260" w:lineRule="exact"/>
        <w:jc w:val="both"/>
        <w:rPr>
          <w:rFonts w:eastAsia="Arial" w:cs="Arial"/>
          <w:b/>
          <w:szCs w:val="20"/>
          <w:lang w:val="sl-SI"/>
        </w:rPr>
      </w:pPr>
      <w:r w:rsidRPr="00BE57A4">
        <w:rPr>
          <w:rFonts w:eastAsia="Arial" w:cs="Arial"/>
          <w:b/>
          <w:szCs w:val="20"/>
          <w:lang w:val="sl-SI"/>
        </w:rPr>
        <w:t>Podrobneje:</w:t>
      </w:r>
    </w:p>
    <w:p w14:paraId="0CB47C92" w14:textId="77777777" w:rsidR="00BE57A4" w:rsidRPr="00BE57A4" w:rsidRDefault="00BE57A4" w:rsidP="00BE57A4">
      <w:pPr>
        <w:spacing w:before="100" w:beforeAutospacing="1" w:after="14" w:line="260" w:lineRule="exact"/>
        <w:jc w:val="both"/>
        <w:rPr>
          <w:rFonts w:cs="Arial"/>
          <w:szCs w:val="20"/>
          <w:lang w:val="sl-SI"/>
        </w:rPr>
      </w:pPr>
      <w:r w:rsidRPr="00BE57A4">
        <w:rPr>
          <w:rFonts w:eastAsia="Arial" w:cs="Arial"/>
          <w:bCs/>
          <w:szCs w:val="20"/>
          <w:lang w:val="sl-SI"/>
        </w:rPr>
        <w:t>Op</w:t>
      </w:r>
      <w:r w:rsidRPr="00BE57A4">
        <w:rPr>
          <w:rFonts w:cs="Arial"/>
          <w:szCs w:val="20"/>
          <w:lang w:val="sl-SI"/>
        </w:rPr>
        <w:t xml:space="preserve">erativni (poslovni) leasing oziroma najem prevoznega sredstva načeloma ne pomeni dobave blaga, zato ga je treba v smislu 14. člena ZDDV-1 šteti za opravljanje storitev, kar posledično pomeni, da se v tem primeru obrazca DDV-PPS ne predloži. </w:t>
      </w:r>
    </w:p>
    <w:p w14:paraId="031BAD42" w14:textId="77777777" w:rsidR="00BE57A4" w:rsidRPr="00BE57A4" w:rsidRDefault="00BE57A4" w:rsidP="00BE57A4">
      <w:pPr>
        <w:spacing w:before="100" w:beforeAutospacing="1" w:after="14" w:line="260" w:lineRule="exact"/>
        <w:jc w:val="both"/>
        <w:rPr>
          <w:rFonts w:cs="Arial"/>
          <w:szCs w:val="20"/>
          <w:lang w:val="sl-SI"/>
        </w:rPr>
      </w:pPr>
      <w:r w:rsidRPr="00BE57A4">
        <w:rPr>
          <w:rFonts w:cs="Arial"/>
          <w:szCs w:val="20"/>
          <w:lang w:val="sl-SI"/>
        </w:rPr>
        <w:t xml:space="preserve">S sklenitvijo pogodbe o najemu prevoznega sredstva (stroja – avtodvigala) se šteje, da najemodajalec s tem, ko odda prevozno sredstvo v najem najemniku, opravi storitev, razen če je iz vsebine najemne pogodbe razvidno, da se ob koncu trajanja najemne pogodbe lastništvo nad predmetom pogodbe prenese na najemnika oziroma je diskontirana vsota obrokov skoraj enaka tržni vrednosti prevoznega sredstva. </w:t>
      </w:r>
    </w:p>
    <w:p w14:paraId="57D263A3" w14:textId="77777777" w:rsidR="00BE57A4" w:rsidRPr="00BE57A4" w:rsidRDefault="00BE57A4" w:rsidP="00BE57A4">
      <w:pPr>
        <w:spacing w:before="100" w:beforeAutospacing="1" w:after="14" w:line="260" w:lineRule="exact"/>
        <w:jc w:val="both"/>
        <w:rPr>
          <w:rFonts w:cs="Arial"/>
          <w:szCs w:val="20"/>
          <w:lang w:val="sl-SI"/>
        </w:rPr>
      </w:pPr>
      <w:r w:rsidRPr="00BE57A4">
        <w:rPr>
          <w:rFonts w:cs="Arial"/>
          <w:szCs w:val="20"/>
          <w:lang w:val="sl-SI"/>
        </w:rPr>
        <w:t xml:space="preserve">Če ima najemno razmerje značilnosti finančnega najema, gre za pridobitev prevoznega sredstva pri katerem je treba predložiti obrazec DDV PPS, razen, če je to prevozno sredstvo namenjeno nadaljnji prodaji. </w:t>
      </w:r>
    </w:p>
    <w:p w14:paraId="3D4559EE" w14:textId="40184FA6" w:rsidR="00BE57A4" w:rsidRPr="00BE57A4" w:rsidRDefault="00BE57A4" w:rsidP="00BE57A4">
      <w:pPr>
        <w:spacing w:before="100" w:beforeAutospacing="1" w:line="260" w:lineRule="exact"/>
        <w:jc w:val="both"/>
        <w:rPr>
          <w:rFonts w:cs="Arial"/>
          <w:b/>
          <w:bCs/>
          <w:szCs w:val="20"/>
          <w:lang w:val="sl-SI"/>
        </w:rPr>
      </w:pPr>
      <w:r w:rsidRPr="00BE57A4">
        <w:rPr>
          <w:rFonts w:cs="Arial"/>
          <w:b/>
          <w:bCs/>
          <w:szCs w:val="20"/>
          <w:lang w:val="sl-SI"/>
        </w:rPr>
        <w:t>Vprašanje št. 4: Kaj vpisati v polje datum prve uporabe, če se davčni zavezanec naknadno odloči vozilo, ki je bilo namenjeno nadaljnji prodaji, registrirati.</w:t>
      </w:r>
      <w:r>
        <w:rPr>
          <w:rFonts w:cs="Arial"/>
          <w:b/>
          <w:bCs/>
          <w:szCs w:val="20"/>
          <w:lang w:val="sl-SI"/>
        </w:rPr>
        <w:t xml:space="preserve"> (6. 12. 2022)</w:t>
      </w:r>
    </w:p>
    <w:p w14:paraId="2897D7A7" w14:textId="77777777" w:rsidR="00BE57A4" w:rsidRPr="00BE57A4" w:rsidRDefault="00BE57A4" w:rsidP="00BE57A4">
      <w:pPr>
        <w:spacing w:before="100" w:beforeAutospacing="1" w:line="260" w:lineRule="exact"/>
        <w:jc w:val="both"/>
        <w:rPr>
          <w:rFonts w:cs="Arial"/>
          <w:b/>
          <w:bCs/>
          <w:szCs w:val="20"/>
          <w:lang w:val="sl-SI"/>
        </w:rPr>
      </w:pPr>
      <w:r w:rsidRPr="00BE57A4">
        <w:rPr>
          <w:rFonts w:cs="Arial"/>
          <w:b/>
          <w:bCs/>
          <w:szCs w:val="20"/>
          <w:lang w:val="sl-SI"/>
        </w:rPr>
        <w:t>Odgovor:</w:t>
      </w:r>
    </w:p>
    <w:p w14:paraId="6438F37D" w14:textId="77777777" w:rsidR="00BE57A4" w:rsidRPr="00BE57A4" w:rsidRDefault="00BE57A4" w:rsidP="00BE57A4">
      <w:pPr>
        <w:spacing w:before="100" w:beforeAutospacing="1" w:line="260" w:lineRule="exact"/>
        <w:jc w:val="both"/>
        <w:rPr>
          <w:rFonts w:cs="Arial"/>
          <w:szCs w:val="20"/>
          <w:lang w:val="sl-SI"/>
        </w:rPr>
      </w:pPr>
      <w:r w:rsidRPr="00BE57A4">
        <w:rPr>
          <w:rFonts w:cs="Arial"/>
          <w:szCs w:val="20"/>
          <w:lang w:val="sl-SI"/>
        </w:rPr>
        <w:t>V polje »datum prve uporabe« se vpiše datum, ki ustreza enemu izmed dogodkov iz prvega odstavka 25. člena Pravilnika (glej str. 2 tega pojasnila). Če vozilo ni bilo nikdar registrirano v eni od držav članic, se lahko v tem primeru vpiše datum računa/dokumenta, ki se nanaša na dobavo slovenskemu davčnemu zavezancu. Davčni zavezanec lahko k obrazcu DDV-PPS predloži tudi prilogo z dokazili, kjer navede, da gre za oddajo obrazca v skladu s tretjim odstavkom 93.a člena ZDDV-1.</w:t>
      </w:r>
    </w:p>
    <w:p w14:paraId="77E1E9BC" w14:textId="77777777" w:rsidR="00BE57A4" w:rsidRPr="00BE57A4" w:rsidRDefault="00BE57A4" w:rsidP="00BE57A4">
      <w:pPr>
        <w:spacing w:before="100" w:beforeAutospacing="1" w:line="260" w:lineRule="exact"/>
        <w:jc w:val="both"/>
        <w:rPr>
          <w:rFonts w:cs="Arial"/>
          <w:b/>
          <w:bCs/>
          <w:szCs w:val="20"/>
          <w:lang w:val="sl-SI"/>
        </w:rPr>
      </w:pPr>
      <w:r w:rsidRPr="00BE57A4">
        <w:rPr>
          <w:rFonts w:cs="Arial"/>
          <w:b/>
          <w:bCs/>
          <w:szCs w:val="20"/>
          <w:lang w:val="sl-SI"/>
        </w:rPr>
        <w:lastRenderedPageBreak/>
        <w:t>Podrobneje:</w:t>
      </w:r>
    </w:p>
    <w:p w14:paraId="30D0BDA5" w14:textId="321E6339" w:rsidR="00BE57A4" w:rsidRPr="00BE57A4" w:rsidRDefault="00BE57A4" w:rsidP="00BE57A4">
      <w:pPr>
        <w:spacing w:before="100" w:beforeAutospacing="1" w:line="260" w:lineRule="exact"/>
        <w:jc w:val="both"/>
        <w:rPr>
          <w:rFonts w:cs="Arial"/>
          <w:szCs w:val="20"/>
          <w:lang w:val="sl-SI"/>
        </w:rPr>
      </w:pPr>
      <w:r w:rsidRPr="00BE57A4">
        <w:rPr>
          <w:rFonts w:cs="Arial"/>
          <w:szCs w:val="20"/>
          <w:lang w:val="sl-SI"/>
        </w:rPr>
        <w:t>Če davčni zavezanec prevozno sredstvo</w:t>
      </w:r>
      <w:r w:rsidR="00BB1EBE">
        <w:rPr>
          <w:rFonts w:cs="Arial"/>
          <w:szCs w:val="20"/>
          <w:lang w:val="sl-SI"/>
        </w:rPr>
        <w:t>,</w:t>
      </w:r>
      <w:r w:rsidRPr="00BE57A4">
        <w:rPr>
          <w:rFonts w:cs="Arial"/>
          <w:szCs w:val="20"/>
          <w:lang w:val="sl-SI"/>
        </w:rPr>
        <w:t xml:space="preserve"> kljub temu da je bilo ob pridobitvi namenjeno nadaljnji prodaji, pozneje registrira za udeležbo v prometu iz različnih vzrokov (npr. promocijske aktivnosti, testna vozila,…), mora pred registracijo predložiti obrazec DDV-PPS. V teh primerih ni določen časovni rok za prijavo, temveč je pogoj le, da se v teh primerih obrazec DDV-PPS predloži, preden se tako vozilo registrira. </w:t>
      </w:r>
    </w:p>
    <w:p w14:paraId="53082F98" w14:textId="77777777" w:rsidR="00BE57A4" w:rsidRPr="00BE57A4" w:rsidRDefault="00BE57A4" w:rsidP="00BE57A4">
      <w:pPr>
        <w:spacing w:before="100" w:beforeAutospacing="1" w:line="260" w:lineRule="exact"/>
        <w:jc w:val="both"/>
        <w:rPr>
          <w:rFonts w:cs="Arial"/>
          <w:szCs w:val="20"/>
          <w:lang w:val="sl-SI"/>
        </w:rPr>
      </w:pPr>
      <w:r w:rsidRPr="00BE57A4">
        <w:rPr>
          <w:rFonts w:cs="Arial"/>
          <w:szCs w:val="20"/>
          <w:lang w:val="sl-SI"/>
        </w:rPr>
        <w:t>Vezano na konkreten primer tako velja, da za vozila, ki so lahko na zalogi več mesecev in so namenjena nadaljnji prodaji ter jih davčni zavezanec ne namerava registrirati, ni treba predložiti obrazca DDV-PPS. Če se vozilo kljub temu, da je bilo ob pridobitvi namenjeno nadaljnji prodaji, pozneje registrira v Sloveniji, je treba pred registracijo predložiti obrazec DDV-PPS, pri čemer se v polje na obrazcu »datum prve uporabe« vpiše datum, ki ustreza enemu izmed dogodkov iz prvega odstavka 25. člena Pravilnika. Če vozilo ni bilo nikdar registrirano v eni od držav članic, se lahko v tem primeru vpiše datum računa/dokumenta, ki se nanaša na dobavo slovenskemu davčnemu zavezancu. Davčni zavezanec lahko k obrazcu DDV-PPS predloži tudi prilogo z dokazili, kjer navede, da gre za oddajo obrazca v skladu s tretjim odstavkom 93.a člena ZDDV-1.</w:t>
      </w:r>
    </w:p>
    <w:p w14:paraId="7C16AD16" w14:textId="4716DE43" w:rsidR="00BE57A4" w:rsidRPr="00BE57A4" w:rsidRDefault="00BE57A4" w:rsidP="00BE57A4">
      <w:pPr>
        <w:spacing w:before="100" w:beforeAutospacing="1" w:line="260" w:lineRule="exact"/>
        <w:jc w:val="both"/>
        <w:rPr>
          <w:rFonts w:cs="Arial"/>
          <w:szCs w:val="20"/>
          <w:lang w:val="sl-SI"/>
        </w:rPr>
      </w:pPr>
      <w:r w:rsidRPr="00BE57A4">
        <w:rPr>
          <w:rFonts w:cs="Arial"/>
          <w:b/>
          <w:bCs/>
          <w:szCs w:val="20"/>
          <w:lang w:val="sl-SI"/>
        </w:rPr>
        <w:t xml:space="preserve">Vprašanje št. 5: Kateri datum (dogodek) se vpiše v obrazec DDV-PPS v polje »datum pridobitve«? </w:t>
      </w:r>
      <w:r>
        <w:rPr>
          <w:rFonts w:cs="Arial"/>
          <w:b/>
          <w:bCs/>
          <w:szCs w:val="20"/>
          <w:lang w:val="sl-SI"/>
        </w:rPr>
        <w:t xml:space="preserve"> (6. 12. 2022)</w:t>
      </w:r>
    </w:p>
    <w:p w14:paraId="0CFB2127" w14:textId="77777777" w:rsidR="00BE57A4" w:rsidRPr="00BE57A4" w:rsidRDefault="00BE57A4" w:rsidP="00BE57A4">
      <w:pPr>
        <w:spacing w:before="100" w:beforeAutospacing="1" w:after="14" w:line="260" w:lineRule="exact"/>
        <w:jc w:val="both"/>
        <w:rPr>
          <w:rFonts w:eastAsia="Arial" w:cs="Arial"/>
          <w:b/>
          <w:szCs w:val="20"/>
          <w:lang w:val="sl-SI"/>
        </w:rPr>
      </w:pPr>
      <w:r w:rsidRPr="00BE57A4">
        <w:rPr>
          <w:rFonts w:eastAsia="Arial" w:cs="Arial"/>
          <w:b/>
          <w:szCs w:val="20"/>
          <w:lang w:val="sl-SI"/>
        </w:rPr>
        <w:t xml:space="preserve">Odgovor: </w:t>
      </w:r>
    </w:p>
    <w:p w14:paraId="193387E6" w14:textId="77777777" w:rsidR="00BE57A4" w:rsidRPr="00BE57A4" w:rsidRDefault="00BE57A4" w:rsidP="00BE57A4">
      <w:pPr>
        <w:spacing w:before="100" w:beforeAutospacing="1" w:after="14" w:line="260" w:lineRule="exact"/>
        <w:jc w:val="both"/>
        <w:rPr>
          <w:rFonts w:cs="Arial"/>
          <w:szCs w:val="20"/>
          <w:lang w:val="sl-SI"/>
        </w:rPr>
      </w:pPr>
      <w:r w:rsidRPr="00BE57A4">
        <w:rPr>
          <w:rFonts w:cs="Arial"/>
          <w:szCs w:val="20"/>
          <w:lang w:val="sl-SI"/>
        </w:rPr>
        <w:t xml:space="preserve">V obrazec DDV-PPS se v polje »datum pridobitve« vpiše datum, ko je vozilo, ki je bilo odposlano ali odpeljano v Slovenijo in na katerem je pridobitelj pridobil razpolagalno pravico, fizično prešlo na ozemlje Slovenije. </w:t>
      </w:r>
    </w:p>
    <w:p w14:paraId="68F134E8" w14:textId="535980E3" w:rsidR="00BE57A4" w:rsidRPr="00BE57A4" w:rsidRDefault="00BE57A4" w:rsidP="00BE57A4">
      <w:pPr>
        <w:spacing w:before="100" w:beforeAutospacing="1" w:after="34" w:line="260" w:lineRule="exact"/>
        <w:ind w:left="24" w:right="43"/>
        <w:jc w:val="both"/>
        <w:rPr>
          <w:rFonts w:cs="Arial"/>
          <w:szCs w:val="20"/>
          <w:lang w:val="sl-SI"/>
        </w:rPr>
      </w:pPr>
      <w:r w:rsidRPr="00BE57A4">
        <w:rPr>
          <w:rFonts w:cs="Arial"/>
          <w:b/>
          <w:bCs/>
          <w:szCs w:val="20"/>
          <w:lang w:val="sl-SI"/>
        </w:rPr>
        <w:t>Vprašanje št. 6: Pri pridobitvi prevoznega sredstva iz EU je davčni zavezanec predložil račun, na katerem je razvidna klavzula oziroma »naknaden žig«, ki naj bi nakazoval, da je vozilo kupljeno po posebni ureditvi za obdavčljive preprodajalce. Ali je treba pred registracijo vozila predložiti obrazec DDV-PPS.</w:t>
      </w:r>
      <w:r w:rsidRPr="00BE57A4">
        <w:rPr>
          <w:rFonts w:cs="Arial"/>
          <w:szCs w:val="20"/>
          <w:lang w:val="sl-SI"/>
        </w:rPr>
        <w:t xml:space="preserve"> </w:t>
      </w:r>
      <w:r>
        <w:rPr>
          <w:rFonts w:cs="Arial"/>
          <w:b/>
          <w:bCs/>
          <w:szCs w:val="20"/>
          <w:lang w:val="sl-SI"/>
        </w:rPr>
        <w:t>(6. 12. 2022)</w:t>
      </w:r>
    </w:p>
    <w:p w14:paraId="08878486" w14:textId="77777777" w:rsidR="00BE57A4" w:rsidRPr="00BE57A4" w:rsidRDefault="00BE57A4" w:rsidP="00BE57A4">
      <w:pPr>
        <w:spacing w:before="100" w:beforeAutospacing="1" w:after="12" w:line="260" w:lineRule="exact"/>
        <w:jc w:val="both"/>
        <w:rPr>
          <w:rFonts w:cs="Arial"/>
          <w:b/>
          <w:bCs/>
          <w:szCs w:val="20"/>
          <w:lang w:val="sl-SI"/>
        </w:rPr>
      </w:pPr>
      <w:r w:rsidRPr="00BE57A4">
        <w:rPr>
          <w:rFonts w:cs="Arial"/>
          <w:szCs w:val="20"/>
          <w:lang w:val="sl-SI"/>
        </w:rPr>
        <w:t xml:space="preserve"> </w:t>
      </w:r>
      <w:r w:rsidRPr="00BE57A4">
        <w:rPr>
          <w:rFonts w:cs="Arial"/>
          <w:b/>
          <w:bCs/>
          <w:szCs w:val="20"/>
          <w:lang w:val="sl-SI"/>
        </w:rPr>
        <w:t xml:space="preserve">Odgovor: </w:t>
      </w:r>
    </w:p>
    <w:p w14:paraId="51F3ACCB" w14:textId="77777777" w:rsidR="00BE57A4" w:rsidRPr="00BE57A4" w:rsidRDefault="00BE57A4" w:rsidP="00BE57A4">
      <w:pPr>
        <w:spacing w:before="100" w:beforeAutospacing="1" w:after="14" w:line="260" w:lineRule="exact"/>
        <w:jc w:val="both"/>
        <w:rPr>
          <w:rFonts w:cs="Arial"/>
          <w:szCs w:val="20"/>
          <w:lang w:val="sl-SI"/>
        </w:rPr>
      </w:pPr>
      <w:r w:rsidRPr="00BE57A4">
        <w:rPr>
          <w:rFonts w:cs="Arial"/>
          <w:noProof/>
          <w:szCs w:val="20"/>
          <w:lang w:val="sl-SI"/>
        </w:rPr>
        <mc:AlternateContent>
          <mc:Choice Requires="wpg">
            <w:drawing>
              <wp:anchor distT="0" distB="0" distL="114300" distR="114300" simplePos="0" relativeHeight="251681792" behindDoc="0" locked="0" layoutInCell="1" allowOverlap="1" wp14:anchorId="3E440918" wp14:editId="531DB6E2">
                <wp:simplePos x="0" y="0"/>
                <wp:positionH relativeFrom="page">
                  <wp:posOffset>648335</wp:posOffset>
                </wp:positionH>
                <wp:positionV relativeFrom="page">
                  <wp:posOffset>3600450</wp:posOffset>
                </wp:positionV>
                <wp:extent cx="252095" cy="6350"/>
                <wp:effectExtent l="0" t="0" r="0" b="0"/>
                <wp:wrapTopAndBottom/>
                <wp:docPr id="4" name="Group 1340"/>
                <wp:cNvGraphicFramePr/>
                <a:graphic xmlns:a="http://schemas.openxmlformats.org/drawingml/2006/main">
                  <a:graphicData uri="http://schemas.microsoft.com/office/word/2010/wordprocessingGroup">
                    <wpg:wgp>
                      <wpg:cNvGrpSpPr/>
                      <wpg:grpSpPr>
                        <a:xfrm>
                          <a:off x="0" y="0"/>
                          <a:ext cx="252095" cy="6350"/>
                          <a:chOff x="0" y="0"/>
                          <a:chExt cx="252095" cy="6350"/>
                        </a:xfrm>
                      </wpg:grpSpPr>
                      <wps:wsp>
                        <wps:cNvPr id="5" name="Shape 6"/>
                        <wps:cNvSpPr/>
                        <wps:spPr>
                          <a:xfrm>
                            <a:off x="0" y="0"/>
                            <a:ext cx="252095" cy="0"/>
                          </a:xfrm>
                          <a:custGeom>
                            <a:avLst/>
                            <a:gdLst/>
                            <a:ahLst/>
                            <a:cxnLst/>
                            <a:rect l="0" t="0" r="0" b="0"/>
                            <a:pathLst>
                              <a:path w="252095">
                                <a:moveTo>
                                  <a:pt x="0" y="0"/>
                                </a:moveTo>
                                <a:lnTo>
                                  <a:pt x="252095" y="0"/>
                                </a:lnTo>
                              </a:path>
                            </a:pathLst>
                          </a:custGeom>
                          <a:ln w="6350" cap="flat">
                            <a:round/>
                          </a:ln>
                        </wps:spPr>
                        <wps:style>
                          <a:lnRef idx="1">
                            <a:srgbClr val="428299"/>
                          </a:lnRef>
                          <a:fillRef idx="0">
                            <a:srgbClr val="000000">
                              <a:alpha val="0"/>
                            </a:srgbClr>
                          </a:fillRef>
                          <a:effectRef idx="0">
                            <a:scrgbClr r="0" g="0" b="0"/>
                          </a:effectRef>
                          <a:fontRef idx="none"/>
                        </wps:style>
                        <wps:bodyPr/>
                      </wps:wsp>
                    </wpg:wgp>
                  </a:graphicData>
                </a:graphic>
              </wp:anchor>
            </w:drawing>
          </mc:Choice>
          <mc:Fallback>
            <w:pict>
              <v:group w14:anchorId="67F229E8" id="Group 1340" o:spid="_x0000_s1026" style="position:absolute;margin-left:51.05pt;margin-top:283.5pt;width:19.85pt;height:.5pt;z-index:251681792;mso-position-horizontal-relative:page;mso-position-vertical-relative:page" coordsize="2520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">
                <v:shape id="Shape 6" o:spid="_x0000_s1027" style="position:absolute;width:252095;height:0;visibility:visible;mso-wrap-style:square;v-text-anchor:top" coordsize="252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" path="m,l252095,e" filled="f" strokecolor="#3e8098" strokeweight=".5pt">
                  <v:path arrowok="t" textboxrect="0,0,252095,0"/>
                </v:shape>
                <w10:wrap type="topAndBottom" anchorx="page" anchory="page"/>
              </v:group>
            </w:pict>
          </mc:Fallback>
        </mc:AlternateContent>
      </w:r>
      <w:r w:rsidRPr="00BE57A4">
        <w:rPr>
          <w:rFonts w:cs="Arial"/>
          <w:szCs w:val="20"/>
          <w:lang w:val="sl-SI"/>
        </w:rPr>
        <w:t xml:space="preserve">V primeru pridobitve rabljenega prevoznega sredstva, pri kateri je uporabljena posebna ureditev za obdavčljive preprodajalce, se DDV, ki mora biti obračunan pri prodaji, ne sme izkazati na dokumentu o prodaji (npr. računu ali pogodbi), mora pa biti na tem dokumentu navedena klavzula o uporabi posebne ureditve. Obrazca DDV-PPS se v teh primerih davčnemu organu ne predloži. </w:t>
      </w:r>
    </w:p>
    <w:p w14:paraId="0C38D6B8" w14:textId="77777777" w:rsidR="00BE57A4" w:rsidRPr="00BE57A4" w:rsidRDefault="00BE57A4" w:rsidP="00BE57A4">
      <w:pPr>
        <w:spacing w:before="100" w:beforeAutospacing="1" w:line="260" w:lineRule="exact"/>
        <w:ind w:left="33"/>
        <w:jc w:val="both"/>
        <w:rPr>
          <w:rFonts w:cs="Arial"/>
          <w:b/>
          <w:bCs/>
          <w:szCs w:val="20"/>
          <w:lang w:val="sl-SI"/>
        </w:rPr>
      </w:pPr>
      <w:r w:rsidRPr="00BE57A4">
        <w:rPr>
          <w:rFonts w:cs="Arial"/>
          <w:b/>
          <w:bCs/>
          <w:szCs w:val="20"/>
          <w:lang w:val="sl-SI"/>
        </w:rPr>
        <w:t xml:space="preserve">Podrobneje: </w:t>
      </w:r>
    </w:p>
    <w:p w14:paraId="7B9204B1" w14:textId="77777777" w:rsidR="00BE57A4" w:rsidRPr="00BE57A4" w:rsidRDefault="00BE57A4" w:rsidP="00BE57A4">
      <w:pPr>
        <w:spacing w:before="100" w:beforeAutospacing="1" w:line="260" w:lineRule="exact"/>
        <w:ind w:left="33"/>
        <w:jc w:val="both"/>
        <w:rPr>
          <w:rFonts w:cs="Arial"/>
          <w:szCs w:val="20"/>
          <w:lang w:val="sl-SI"/>
        </w:rPr>
      </w:pPr>
      <w:r w:rsidRPr="00BE57A4">
        <w:rPr>
          <w:rFonts w:cs="Arial"/>
          <w:szCs w:val="20"/>
          <w:lang w:val="sl-SI"/>
        </w:rPr>
        <w:t xml:space="preserve">Posebna ureditev za obdavčljive preprodajalce se ne more uporabiti v primeru pridobitve novega prevoznega sredstva, če je dobava novih prevoznih sredstev opravljena pod pogoji iz 1. in 2. točke 46. člena ZDDV-1. Če je tuj prodajalec pri prodaji novega prevoznega sredstva napačno uporabil klavzulo, da gre za posebno ureditev to ne vpliva na predložitev obrazca DDV-PPS, DDV se vedno obračunava in plačuje v primeru pridobitve novih prevoznih sredstev, ki jih na ozemlju Slovenije opravi davčni zavezanec ali katera koli druga oseba, ki ni davčni zavezanec, zato ne sme biti uporabljena posebna ureditev. Brez dokazila o plačilu DDV oz. brez predložitve obrazca DDV-PPS se novega prevoznega sredstva, pridobljenega iz druge države članice, ne sme registrirati. </w:t>
      </w:r>
    </w:p>
    <w:p w14:paraId="4B7DD216" w14:textId="765CB68C" w:rsidR="00BE57A4" w:rsidRPr="00BE57A4" w:rsidRDefault="00BE57A4" w:rsidP="00BE57A4">
      <w:pPr>
        <w:spacing w:before="100" w:beforeAutospacing="1" w:after="31" w:line="260" w:lineRule="exact"/>
        <w:jc w:val="both"/>
        <w:rPr>
          <w:rFonts w:cs="Arial"/>
          <w:b/>
          <w:bCs/>
          <w:szCs w:val="20"/>
          <w:lang w:val="sl-SI"/>
        </w:rPr>
      </w:pPr>
      <w:r w:rsidRPr="00BE57A4">
        <w:rPr>
          <w:rFonts w:cs="Arial"/>
          <w:b/>
          <w:bCs/>
          <w:szCs w:val="20"/>
          <w:lang w:val="sl-SI"/>
        </w:rPr>
        <w:t xml:space="preserve">Vprašanje št. 7: Kdaj je treba predložiti obrazec DDV-PPS v primeru, da je lastnik vozila tuje leasing podjetje, uporabnik pa slovensko podjetje - pred prvo registracijo vozila v Sloveniji ali </w:t>
      </w:r>
      <w:r w:rsidRPr="00BE57A4">
        <w:rPr>
          <w:rFonts w:cs="Arial"/>
          <w:b/>
          <w:bCs/>
          <w:szCs w:val="20"/>
          <w:lang w:val="sl-SI"/>
        </w:rPr>
        <w:lastRenderedPageBreak/>
        <w:t xml:space="preserve">ko poplača leasing in spremeni lastništvo? Kako ločiti finančni najem, poslovni najem in povratni najem? </w:t>
      </w:r>
      <w:r>
        <w:rPr>
          <w:rFonts w:cs="Arial"/>
          <w:b/>
          <w:bCs/>
          <w:szCs w:val="20"/>
          <w:lang w:val="sl-SI"/>
        </w:rPr>
        <w:t>(6. 12. 2022)</w:t>
      </w:r>
    </w:p>
    <w:p w14:paraId="34F17261" w14:textId="77777777" w:rsidR="00BE57A4" w:rsidRPr="00BE57A4" w:rsidRDefault="00BE57A4" w:rsidP="00BE57A4">
      <w:pPr>
        <w:spacing w:before="100" w:beforeAutospacing="1" w:after="14" w:line="260" w:lineRule="exact"/>
        <w:jc w:val="both"/>
        <w:rPr>
          <w:rFonts w:cs="Arial"/>
          <w:b/>
          <w:bCs/>
          <w:szCs w:val="20"/>
          <w:lang w:val="sl-SI"/>
        </w:rPr>
      </w:pPr>
      <w:r w:rsidRPr="00BE57A4">
        <w:rPr>
          <w:rFonts w:cs="Arial"/>
          <w:b/>
          <w:bCs/>
          <w:szCs w:val="20"/>
          <w:lang w:val="sl-SI"/>
        </w:rPr>
        <w:t xml:space="preserve">Odgovor: </w:t>
      </w:r>
    </w:p>
    <w:p w14:paraId="2DBDCBA8" w14:textId="77777777" w:rsidR="00BE57A4" w:rsidRPr="00BE57A4" w:rsidRDefault="00BE57A4" w:rsidP="00BE57A4">
      <w:pPr>
        <w:spacing w:before="100" w:beforeAutospacing="1" w:line="260" w:lineRule="exact"/>
        <w:ind w:left="24" w:right="43"/>
        <w:jc w:val="both"/>
        <w:rPr>
          <w:rFonts w:cs="Arial"/>
          <w:szCs w:val="20"/>
          <w:lang w:val="sl-SI"/>
        </w:rPr>
      </w:pPr>
      <w:r w:rsidRPr="00BE57A4">
        <w:rPr>
          <w:rFonts w:cs="Arial"/>
          <w:szCs w:val="20"/>
          <w:lang w:val="sl-SI"/>
        </w:rPr>
        <w:t xml:space="preserve">Če tuje podjetje slovenskemu podjetju da vozilo v finančni najem, se šteje, da slovensko podjetje opravi pridobitev tega vozila na ozemlju Slovenije. V primeru, da je </w:t>
      </w:r>
      <w:proofErr w:type="spellStart"/>
      <w:r w:rsidRPr="00BE57A4">
        <w:rPr>
          <w:rFonts w:cs="Arial"/>
          <w:szCs w:val="20"/>
          <w:lang w:val="sl-SI"/>
        </w:rPr>
        <w:t>leasingodajelec</w:t>
      </w:r>
      <w:proofErr w:type="spellEnd"/>
      <w:r w:rsidRPr="00BE57A4">
        <w:rPr>
          <w:rFonts w:cs="Arial"/>
          <w:szCs w:val="20"/>
          <w:lang w:val="sl-SI"/>
        </w:rPr>
        <w:t xml:space="preserve"> tuja leasing hiša in je </w:t>
      </w:r>
      <w:proofErr w:type="spellStart"/>
      <w:r w:rsidRPr="00BE57A4">
        <w:rPr>
          <w:rFonts w:cs="Arial"/>
          <w:szCs w:val="20"/>
          <w:lang w:val="sl-SI"/>
        </w:rPr>
        <w:t>leasingojemalec</w:t>
      </w:r>
      <w:proofErr w:type="spellEnd"/>
      <w:r w:rsidRPr="00BE57A4">
        <w:rPr>
          <w:rFonts w:cs="Arial"/>
          <w:szCs w:val="20"/>
          <w:lang w:val="sl-SI"/>
        </w:rPr>
        <w:t xml:space="preserve"> identificiran za DDV v Sloveniji, je obvezna predložitev obrazca DDV-PPS za novo ali rabljeno vozilo, oziroma če </w:t>
      </w:r>
      <w:proofErr w:type="spellStart"/>
      <w:r w:rsidRPr="00BE57A4">
        <w:rPr>
          <w:rFonts w:cs="Arial"/>
          <w:szCs w:val="20"/>
          <w:lang w:val="sl-SI"/>
        </w:rPr>
        <w:t>leasingojemalec</w:t>
      </w:r>
      <w:proofErr w:type="spellEnd"/>
      <w:r w:rsidRPr="00BE57A4">
        <w:rPr>
          <w:rFonts w:cs="Arial"/>
          <w:szCs w:val="20"/>
          <w:lang w:val="sl-SI"/>
        </w:rPr>
        <w:t xml:space="preserve"> ni identificiran za namene DDV v Sloveniji, je obvezna predložitev obrazca DDV-PPS v primeru pridobitve novega vozila. Obrazec DDV-PPS se predloži ob sklenitvi pogodbe (pred registracijo vozila) in ne šele ob zaključku – poplačilu zadnjega obroka. </w:t>
      </w:r>
    </w:p>
    <w:p w14:paraId="653AAC65" w14:textId="77777777" w:rsidR="00BE57A4" w:rsidRPr="00BE57A4" w:rsidRDefault="00BE57A4" w:rsidP="00BE57A4">
      <w:pPr>
        <w:spacing w:before="100" w:beforeAutospacing="1" w:line="260" w:lineRule="exact"/>
        <w:ind w:left="24" w:right="43"/>
        <w:jc w:val="both"/>
        <w:rPr>
          <w:rFonts w:cs="Arial"/>
          <w:szCs w:val="20"/>
          <w:lang w:val="sl-SI"/>
        </w:rPr>
      </w:pPr>
      <w:r w:rsidRPr="00BE57A4">
        <w:rPr>
          <w:rFonts w:cs="Arial"/>
          <w:szCs w:val="20"/>
          <w:lang w:val="sl-SI"/>
        </w:rPr>
        <w:t xml:space="preserve">Obveznost prijave novega oziroma rabljenega prevoznega sredstva je vezana na pridobitev tega prevoznega sredstva in na to, ali je to prevozno sredstvo namenjeno nadaljnji prodaji ali ne. Pri opredelitvi vrste najema, torej ali gre za finančni najem ali za operativni najem, je za namene izvajanja ZDDV-1 treba izhajati iz določb v pogodbi. </w:t>
      </w:r>
    </w:p>
    <w:p w14:paraId="16F479A8" w14:textId="77777777" w:rsidR="00BE57A4" w:rsidRPr="00BE57A4" w:rsidRDefault="00BE57A4" w:rsidP="00BE57A4">
      <w:pPr>
        <w:spacing w:before="100" w:beforeAutospacing="1" w:after="14" w:line="260" w:lineRule="exact"/>
        <w:jc w:val="both"/>
        <w:rPr>
          <w:rFonts w:cs="Arial"/>
          <w:b/>
          <w:bCs/>
          <w:szCs w:val="20"/>
          <w:lang w:val="sl-SI"/>
        </w:rPr>
      </w:pPr>
      <w:r w:rsidRPr="00BE57A4">
        <w:rPr>
          <w:rFonts w:cs="Arial"/>
          <w:b/>
          <w:bCs/>
          <w:szCs w:val="20"/>
          <w:lang w:val="sl-SI"/>
        </w:rPr>
        <w:t>Finančni najem:</w:t>
      </w:r>
    </w:p>
    <w:p w14:paraId="3BEBE924" w14:textId="77777777" w:rsidR="00BE57A4" w:rsidRPr="00BE57A4" w:rsidRDefault="00BE57A4" w:rsidP="00BE57A4">
      <w:pPr>
        <w:spacing w:before="100" w:beforeAutospacing="1" w:line="260" w:lineRule="exact"/>
        <w:ind w:left="24" w:right="43"/>
        <w:jc w:val="both"/>
        <w:rPr>
          <w:rFonts w:cs="Arial"/>
          <w:szCs w:val="20"/>
          <w:lang w:val="sl-SI"/>
        </w:rPr>
      </w:pPr>
      <w:r w:rsidRPr="00BE57A4">
        <w:rPr>
          <w:rFonts w:cs="Arial"/>
          <w:szCs w:val="20"/>
          <w:lang w:val="sl-SI"/>
        </w:rPr>
        <w:t xml:space="preserve">Za finančni najem gre, kadar je v pogodbi o najemu blaga za določeno obdobje dogovorjen prenos lastninske pravice na blagu najpozneje ob plačilu zadnjega obroka. Izročitev blaga v finančni najem se obravnava kot dobava blaga. Za dobavo blaga se šteje dejanska izročitev blaga na podlagi pogodbe o najemu blaga za določeno obdobje ali o prodaji blaga z odloženim plačilom, ki določa, da se ob normalnem poteku dogodkov lastništvo prenese najpozneje ob plačilu zadnjega obroka. Pri izročitvi blaga (prenosu pravice do razpolaganjem z blagom) nastane obveznost obračuna DDV za celotno vrednost blaga, in sicer v tistem davčnem obdobju, v katerem je blago izročeno. </w:t>
      </w:r>
    </w:p>
    <w:p w14:paraId="645BCC03" w14:textId="77777777" w:rsidR="00BE57A4" w:rsidRPr="00BE57A4" w:rsidRDefault="00BE57A4" w:rsidP="00BE57A4">
      <w:pPr>
        <w:spacing w:before="100" w:beforeAutospacing="1" w:after="14" w:line="260" w:lineRule="exact"/>
        <w:jc w:val="both"/>
        <w:rPr>
          <w:rFonts w:cs="Arial"/>
          <w:b/>
          <w:bCs/>
          <w:szCs w:val="20"/>
          <w:lang w:val="sl-SI"/>
        </w:rPr>
      </w:pPr>
      <w:r w:rsidRPr="00BE57A4">
        <w:rPr>
          <w:rFonts w:cs="Arial"/>
          <w:b/>
          <w:bCs/>
          <w:szCs w:val="20"/>
          <w:lang w:val="sl-SI"/>
        </w:rPr>
        <w:t>Poslovni najem:</w:t>
      </w:r>
    </w:p>
    <w:p w14:paraId="30AE894D" w14:textId="77777777" w:rsidR="00BE57A4" w:rsidRPr="00BE57A4" w:rsidRDefault="00BE57A4" w:rsidP="00BE57A4">
      <w:pPr>
        <w:spacing w:before="100" w:beforeAutospacing="1" w:after="14" w:line="260" w:lineRule="exact"/>
        <w:jc w:val="both"/>
        <w:rPr>
          <w:rFonts w:cs="Arial"/>
          <w:szCs w:val="20"/>
          <w:lang w:val="sl-SI"/>
        </w:rPr>
      </w:pPr>
      <w:r w:rsidRPr="00BE57A4">
        <w:rPr>
          <w:rFonts w:cs="Arial"/>
          <w:szCs w:val="20"/>
          <w:lang w:val="sl-SI"/>
        </w:rPr>
        <w:t xml:space="preserve">Kadar pa je blago dano v najem brez dogovorjenega prenosa lastništva ob plačilu zadnjega obroka, gre za poslovni najem. Dajanje blaga v poslovni najem  se obravnava kot storitev. Pri poslovnem najemu davčna obveznost nastane, ko je storitev opravljena oziroma, ko poteče obdobje, na katero se račun ali plačilo za opravljeno storitev nanaša. DDV se obračuna od posameznega zaračunanega zneska oziroma obroka. </w:t>
      </w:r>
      <w:r w:rsidRPr="00BE57A4">
        <w:rPr>
          <w:lang w:val="sl-SI"/>
        </w:rPr>
        <w:t xml:space="preserve"> </w:t>
      </w:r>
      <w:r w:rsidRPr="00BE57A4">
        <w:rPr>
          <w:rFonts w:cs="Arial"/>
          <w:szCs w:val="20"/>
          <w:lang w:val="sl-SI"/>
        </w:rPr>
        <w:t>DDV-PPS ne predloži kot je pojasnjeno pri odgovoru na vprašanje št.3.</w:t>
      </w:r>
    </w:p>
    <w:p w14:paraId="32D60C44" w14:textId="77777777" w:rsidR="00BE57A4" w:rsidRPr="00BE57A4" w:rsidRDefault="00BE57A4" w:rsidP="00BE57A4">
      <w:pPr>
        <w:spacing w:before="100" w:beforeAutospacing="1" w:after="14" w:line="260" w:lineRule="exact"/>
        <w:jc w:val="both"/>
        <w:rPr>
          <w:rFonts w:cs="Arial"/>
          <w:b/>
          <w:bCs/>
          <w:szCs w:val="20"/>
          <w:lang w:val="sl-SI"/>
        </w:rPr>
      </w:pPr>
      <w:r w:rsidRPr="00BE57A4">
        <w:rPr>
          <w:rFonts w:cs="Arial"/>
          <w:b/>
          <w:bCs/>
          <w:szCs w:val="20"/>
          <w:lang w:val="sl-SI"/>
        </w:rPr>
        <w:t>Povratni najem:</w:t>
      </w:r>
    </w:p>
    <w:p w14:paraId="58A15682" w14:textId="77777777" w:rsidR="00BE57A4" w:rsidRPr="00BE57A4" w:rsidRDefault="00BE57A4" w:rsidP="00BE57A4">
      <w:pPr>
        <w:spacing w:before="100" w:beforeAutospacing="1" w:after="14" w:line="260" w:lineRule="exact"/>
        <w:jc w:val="both"/>
        <w:rPr>
          <w:rFonts w:cs="Arial"/>
          <w:szCs w:val="20"/>
          <w:lang w:val="sl-SI"/>
        </w:rPr>
      </w:pPr>
      <w:r w:rsidRPr="00BE57A4">
        <w:rPr>
          <w:rFonts w:cs="Arial"/>
          <w:szCs w:val="20"/>
          <w:lang w:val="sl-SI"/>
        </w:rPr>
        <w:t>Primer, ko ne šteje za nadaljnjo prodajo: slovenski davčni zavezanec pridobi vozilo iz druge države članice in ga po pridobitvi odda v povratni najem. Način obravnave posla prodaje in povratnega najema »</w:t>
      </w:r>
      <w:proofErr w:type="spellStart"/>
      <w:r w:rsidRPr="00BE57A4">
        <w:rPr>
          <w:rFonts w:cs="Arial"/>
          <w:szCs w:val="20"/>
          <w:lang w:val="sl-SI"/>
        </w:rPr>
        <w:t>sale</w:t>
      </w:r>
      <w:proofErr w:type="spellEnd"/>
      <w:r w:rsidRPr="00BE57A4">
        <w:rPr>
          <w:rFonts w:cs="Arial"/>
          <w:szCs w:val="20"/>
          <w:lang w:val="sl-SI"/>
        </w:rPr>
        <w:t xml:space="preserve"> </w:t>
      </w:r>
      <w:proofErr w:type="spellStart"/>
      <w:r w:rsidRPr="00BE57A4">
        <w:rPr>
          <w:rFonts w:cs="Arial"/>
          <w:szCs w:val="20"/>
          <w:lang w:val="sl-SI"/>
        </w:rPr>
        <w:t>and</w:t>
      </w:r>
      <w:proofErr w:type="spellEnd"/>
      <w:r w:rsidRPr="00BE57A4">
        <w:rPr>
          <w:rFonts w:cs="Arial"/>
          <w:szCs w:val="20"/>
          <w:lang w:val="sl-SI"/>
        </w:rPr>
        <w:t xml:space="preserve"> </w:t>
      </w:r>
      <w:proofErr w:type="spellStart"/>
      <w:r w:rsidRPr="00BE57A4">
        <w:rPr>
          <w:rFonts w:cs="Arial"/>
          <w:szCs w:val="20"/>
          <w:lang w:val="sl-SI"/>
        </w:rPr>
        <w:t>lease</w:t>
      </w:r>
      <w:proofErr w:type="spellEnd"/>
      <w:r w:rsidRPr="00BE57A4">
        <w:rPr>
          <w:rFonts w:cs="Arial"/>
          <w:szCs w:val="20"/>
          <w:lang w:val="sl-SI"/>
        </w:rPr>
        <w:t xml:space="preserve"> back« kot enotne storitve ali kot dveh ločenih poslov je dejansko vprašanje, ki se presoja na podlagi okoliščin konkretnega primera. Če blago dejansko ostane v posesti prodajalca (</w:t>
      </w:r>
      <w:proofErr w:type="spellStart"/>
      <w:r w:rsidRPr="00BE57A4">
        <w:rPr>
          <w:rFonts w:cs="Arial"/>
          <w:szCs w:val="20"/>
          <w:lang w:val="sl-SI"/>
        </w:rPr>
        <w:t>lizingojemalca</w:t>
      </w:r>
      <w:proofErr w:type="spellEnd"/>
      <w:r w:rsidRPr="00BE57A4">
        <w:rPr>
          <w:rFonts w:cs="Arial"/>
          <w:szCs w:val="20"/>
          <w:lang w:val="sl-SI"/>
        </w:rPr>
        <w:t xml:space="preserve">) in ga ta neprekinjeno uporablja za namene svojih obdavčljivih transakcij, gre za enotno finančno transakcijo (ki jo </w:t>
      </w:r>
      <w:proofErr w:type="spellStart"/>
      <w:r w:rsidRPr="00BE57A4">
        <w:rPr>
          <w:rFonts w:cs="Arial"/>
          <w:szCs w:val="20"/>
          <w:lang w:val="sl-SI"/>
        </w:rPr>
        <w:t>lizingodajalec</w:t>
      </w:r>
      <w:proofErr w:type="spellEnd"/>
      <w:r w:rsidRPr="00BE57A4">
        <w:rPr>
          <w:rFonts w:cs="Arial"/>
          <w:szCs w:val="20"/>
          <w:lang w:val="sl-SI"/>
        </w:rPr>
        <w:t xml:space="preserve"> opravi </w:t>
      </w:r>
      <w:proofErr w:type="spellStart"/>
      <w:r w:rsidRPr="00BE57A4">
        <w:rPr>
          <w:rFonts w:cs="Arial"/>
          <w:szCs w:val="20"/>
          <w:lang w:val="sl-SI"/>
        </w:rPr>
        <w:t>lizingodajalcu</w:t>
      </w:r>
      <w:proofErr w:type="spellEnd"/>
      <w:r w:rsidRPr="00BE57A4">
        <w:rPr>
          <w:rFonts w:cs="Arial"/>
          <w:szCs w:val="20"/>
          <w:lang w:val="sl-SI"/>
        </w:rPr>
        <w:t>) za povečanje likvidnosti davčnega zavezanca (</w:t>
      </w:r>
      <w:proofErr w:type="spellStart"/>
      <w:r w:rsidRPr="00BE57A4">
        <w:rPr>
          <w:rFonts w:cs="Arial"/>
          <w:szCs w:val="20"/>
          <w:lang w:val="sl-SI"/>
        </w:rPr>
        <w:t>lizingojemalca</w:t>
      </w:r>
      <w:proofErr w:type="spellEnd"/>
      <w:r w:rsidRPr="00BE57A4">
        <w:rPr>
          <w:rFonts w:cs="Arial"/>
          <w:szCs w:val="20"/>
          <w:lang w:val="sl-SI"/>
        </w:rPr>
        <w:t>). Navedeno pomeni, da se z vidika DDV pri poslih »</w:t>
      </w:r>
      <w:proofErr w:type="spellStart"/>
      <w:r w:rsidRPr="00BE57A4">
        <w:rPr>
          <w:rFonts w:cs="Arial"/>
          <w:szCs w:val="20"/>
          <w:lang w:val="sl-SI"/>
        </w:rPr>
        <w:t>sale</w:t>
      </w:r>
      <w:proofErr w:type="spellEnd"/>
      <w:r w:rsidRPr="00BE57A4">
        <w:rPr>
          <w:rFonts w:cs="Arial"/>
          <w:szCs w:val="20"/>
          <w:lang w:val="sl-SI"/>
        </w:rPr>
        <w:t xml:space="preserve"> </w:t>
      </w:r>
      <w:proofErr w:type="spellStart"/>
      <w:r w:rsidRPr="00BE57A4">
        <w:rPr>
          <w:rFonts w:cs="Arial"/>
          <w:szCs w:val="20"/>
          <w:lang w:val="sl-SI"/>
        </w:rPr>
        <w:t>and</w:t>
      </w:r>
      <w:proofErr w:type="spellEnd"/>
      <w:r w:rsidRPr="00BE57A4">
        <w:rPr>
          <w:rFonts w:cs="Arial"/>
          <w:szCs w:val="20"/>
          <w:lang w:val="sl-SI"/>
        </w:rPr>
        <w:t xml:space="preserve"> </w:t>
      </w:r>
      <w:proofErr w:type="spellStart"/>
      <w:r w:rsidRPr="00BE57A4">
        <w:rPr>
          <w:rFonts w:cs="Arial"/>
          <w:szCs w:val="20"/>
          <w:lang w:val="sl-SI"/>
        </w:rPr>
        <w:t>lease</w:t>
      </w:r>
      <w:proofErr w:type="spellEnd"/>
      <w:r w:rsidRPr="00BE57A4">
        <w:rPr>
          <w:rFonts w:cs="Arial"/>
          <w:szCs w:val="20"/>
          <w:lang w:val="sl-SI"/>
        </w:rPr>
        <w:t xml:space="preserve"> back« prodaja blaga, ki jo </w:t>
      </w:r>
      <w:proofErr w:type="spellStart"/>
      <w:r w:rsidRPr="00BE57A4">
        <w:rPr>
          <w:rFonts w:cs="Arial"/>
          <w:szCs w:val="20"/>
          <w:lang w:val="sl-SI"/>
        </w:rPr>
        <w:t>lizingojemalec</w:t>
      </w:r>
      <w:proofErr w:type="spellEnd"/>
      <w:r w:rsidRPr="00BE57A4">
        <w:rPr>
          <w:rFonts w:cs="Arial"/>
          <w:szCs w:val="20"/>
          <w:lang w:val="sl-SI"/>
        </w:rPr>
        <w:t xml:space="preserve"> opravi </w:t>
      </w:r>
      <w:proofErr w:type="spellStart"/>
      <w:r w:rsidRPr="00BE57A4">
        <w:rPr>
          <w:rFonts w:cs="Arial"/>
          <w:szCs w:val="20"/>
          <w:lang w:val="sl-SI"/>
        </w:rPr>
        <w:t>lizingodajalcu</w:t>
      </w:r>
      <w:proofErr w:type="spellEnd"/>
      <w:r w:rsidRPr="00BE57A4">
        <w:rPr>
          <w:rFonts w:cs="Arial"/>
          <w:szCs w:val="20"/>
          <w:lang w:val="sl-SI"/>
        </w:rPr>
        <w:t xml:space="preserve"> z namenom povratnega nakupa tega blaga, ne šteje za dobavo in ni predmet DDV, ker vozilo ostane v posesti davčnega zavezanca (</w:t>
      </w:r>
      <w:proofErr w:type="spellStart"/>
      <w:r w:rsidRPr="00BE57A4">
        <w:rPr>
          <w:rFonts w:cs="Arial"/>
          <w:szCs w:val="20"/>
          <w:lang w:val="sl-SI"/>
        </w:rPr>
        <w:t>lizingojemalca</w:t>
      </w:r>
      <w:proofErr w:type="spellEnd"/>
      <w:r w:rsidRPr="00BE57A4">
        <w:rPr>
          <w:rFonts w:cs="Arial"/>
          <w:szCs w:val="20"/>
          <w:lang w:val="sl-SI"/>
        </w:rPr>
        <w:t>), ki opravi pridobitev in vozilo registrira na svoje ime, zato mora v tem primeru predložiti obrazec DDV-PPS. Pri tem ni pomembno, ali je storitev »</w:t>
      </w:r>
      <w:proofErr w:type="spellStart"/>
      <w:r w:rsidRPr="00BE57A4">
        <w:rPr>
          <w:rFonts w:cs="Arial"/>
          <w:szCs w:val="20"/>
          <w:lang w:val="sl-SI"/>
        </w:rPr>
        <w:t>sale</w:t>
      </w:r>
      <w:proofErr w:type="spellEnd"/>
      <w:r w:rsidRPr="00BE57A4">
        <w:rPr>
          <w:rFonts w:cs="Arial"/>
          <w:szCs w:val="20"/>
          <w:lang w:val="sl-SI"/>
        </w:rPr>
        <w:t xml:space="preserve"> </w:t>
      </w:r>
      <w:proofErr w:type="spellStart"/>
      <w:r w:rsidRPr="00BE57A4">
        <w:rPr>
          <w:rFonts w:cs="Arial"/>
          <w:szCs w:val="20"/>
          <w:lang w:val="sl-SI"/>
        </w:rPr>
        <w:t>and</w:t>
      </w:r>
      <w:proofErr w:type="spellEnd"/>
      <w:r w:rsidRPr="00BE57A4">
        <w:rPr>
          <w:rFonts w:cs="Arial"/>
          <w:szCs w:val="20"/>
          <w:lang w:val="sl-SI"/>
        </w:rPr>
        <w:t xml:space="preserve"> </w:t>
      </w:r>
      <w:proofErr w:type="spellStart"/>
      <w:r w:rsidRPr="00BE57A4">
        <w:rPr>
          <w:rFonts w:cs="Arial"/>
          <w:szCs w:val="20"/>
          <w:lang w:val="sl-SI"/>
        </w:rPr>
        <w:t>lease</w:t>
      </w:r>
      <w:proofErr w:type="spellEnd"/>
      <w:r w:rsidRPr="00BE57A4">
        <w:rPr>
          <w:rFonts w:cs="Arial"/>
          <w:szCs w:val="20"/>
          <w:lang w:val="sl-SI"/>
        </w:rPr>
        <w:t xml:space="preserve"> back« opravljena pri tujem ali domačem </w:t>
      </w:r>
      <w:proofErr w:type="spellStart"/>
      <w:r w:rsidRPr="00BE57A4">
        <w:rPr>
          <w:rFonts w:cs="Arial"/>
          <w:szCs w:val="20"/>
          <w:lang w:val="sl-SI"/>
        </w:rPr>
        <w:t>leasigodajalcu</w:t>
      </w:r>
      <w:proofErr w:type="spellEnd"/>
      <w:r w:rsidRPr="00BE57A4">
        <w:rPr>
          <w:rFonts w:cs="Arial"/>
          <w:szCs w:val="20"/>
          <w:lang w:val="sl-SI"/>
        </w:rPr>
        <w:t xml:space="preserve">. Več o tem je pojasnjeno v pojasnilu FURS št. </w:t>
      </w:r>
      <w:hyperlink r:id="rId34" w:history="1">
        <w:r w:rsidRPr="00BE57A4">
          <w:rPr>
            <w:rStyle w:val="Hiperpovezava"/>
            <w:rFonts w:cs="Arial"/>
            <w:szCs w:val="20"/>
            <w:lang w:val="sl-SI"/>
          </w:rPr>
          <w:t>092-5571/2020-4</w:t>
        </w:r>
      </w:hyperlink>
      <w:r w:rsidRPr="00BE57A4">
        <w:rPr>
          <w:rFonts w:cs="Arial"/>
          <w:szCs w:val="20"/>
          <w:lang w:val="sl-SI"/>
        </w:rPr>
        <w:t xml:space="preserve"> z dne 8. 9. 2020 in z dne 25. 2. 2021.</w:t>
      </w:r>
    </w:p>
    <w:p w14:paraId="40808FD8" w14:textId="29DE4E80" w:rsidR="00BE57A4" w:rsidRPr="00BE57A4" w:rsidRDefault="00BE57A4" w:rsidP="00BE57A4">
      <w:pPr>
        <w:spacing w:before="100" w:beforeAutospacing="1" w:line="260" w:lineRule="exact"/>
        <w:jc w:val="both"/>
        <w:rPr>
          <w:rFonts w:cs="Arial"/>
          <w:b/>
          <w:bCs/>
          <w:szCs w:val="20"/>
          <w:lang w:val="sl-SI"/>
        </w:rPr>
      </w:pPr>
      <w:r w:rsidRPr="00BE57A4">
        <w:rPr>
          <w:rFonts w:cs="Arial"/>
          <w:b/>
          <w:bCs/>
          <w:szCs w:val="20"/>
          <w:lang w:val="sl-SI"/>
        </w:rPr>
        <w:lastRenderedPageBreak/>
        <w:t>Vprašanje št. 8: Ali je treba pri pridobitvi novega/rabljenega traktorja iz druge države predložiti obrazec DDV-PPS?</w:t>
      </w:r>
      <w:r>
        <w:rPr>
          <w:rFonts w:cs="Arial"/>
          <w:b/>
          <w:bCs/>
          <w:szCs w:val="20"/>
          <w:lang w:val="sl-SI"/>
        </w:rPr>
        <w:t xml:space="preserve"> (6. 12. 2022)</w:t>
      </w:r>
    </w:p>
    <w:p w14:paraId="1F1B2A69" w14:textId="77777777" w:rsidR="00BE57A4" w:rsidRPr="00BE57A4" w:rsidRDefault="00BE57A4" w:rsidP="00BE57A4">
      <w:pPr>
        <w:spacing w:before="100" w:beforeAutospacing="1" w:after="14" w:line="260" w:lineRule="exact"/>
        <w:jc w:val="both"/>
        <w:rPr>
          <w:rFonts w:cs="Arial"/>
          <w:b/>
          <w:bCs/>
          <w:szCs w:val="20"/>
          <w:lang w:val="sl-SI"/>
        </w:rPr>
      </w:pPr>
      <w:r w:rsidRPr="00BE57A4">
        <w:rPr>
          <w:rFonts w:cs="Arial"/>
          <w:b/>
          <w:bCs/>
          <w:szCs w:val="20"/>
          <w:lang w:val="sl-SI"/>
        </w:rPr>
        <w:t xml:space="preserve">Odgovor: </w:t>
      </w:r>
    </w:p>
    <w:p w14:paraId="7036C8EC" w14:textId="77777777" w:rsidR="00BE57A4" w:rsidRPr="00BE57A4" w:rsidRDefault="00BE57A4" w:rsidP="00BE57A4">
      <w:pPr>
        <w:spacing w:before="100" w:beforeAutospacing="1" w:after="325" w:line="260" w:lineRule="exact"/>
        <w:ind w:left="33"/>
        <w:jc w:val="both"/>
        <w:rPr>
          <w:rFonts w:cs="Arial"/>
          <w:szCs w:val="20"/>
          <w:lang w:val="sl-SI"/>
        </w:rPr>
      </w:pPr>
      <w:r w:rsidRPr="00BE57A4">
        <w:rPr>
          <w:rFonts w:cs="Arial"/>
          <w:szCs w:val="20"/>
          <w:lang w:val="sl-SI"/>
        </w:rPr>
        <w:t xml:space="preserve">Ob pridobitev novega traktorja, ne glede na to, kdo je njegov kupec, je treba predložiti obrazec DDV-PPS, seveda če so izpolnjeni predpisani pogoji za novo motorno vozilo (če gre za pridobitev kopenskega motornega vozila s prostornino motorja nad 48 kubičnih centimetrov ali z močjo motorja nad 7,2 kilovata in je to vozilo namenjeno za prevoz oseb ali blaga in dobavljeno pred potekom šestih mesecev od datuma prve uporabe ali s prevoženimi manj kakor 6.000 km).  </w:t>
      </w:r>
    </w:p>
    <w:p w14:paraId="00C6EA38" w14:textId="77777777" w:rsidR="00BE57A4" w:rsidRPr="00BE57A4" w:rsidRDefault="00BE57A4" w:rsidP="00BE57A4">
      <w:pPr>
        <w:spacing w:before="100" w:beforeAutospacing="1" w:after="325" w:line="260" w:lineRule="exact"/>
        <w:ind w:left="33"/>
        <w:jc w:val="both"/>
        <w:rPr>
          <w:rFonts w:cs="Arial"/>
          <w:szCs w:val="20"/>
          <w:lang w:val="sl-SI"/>
        </w:rPr>
      </w:pPr>
      <w:r w:rsidRPr="00BE57A4">
        <w:rPr>
          <w:rFonts w:cs="Arial"/>
          <w:szCs w:val="20"/>
          <w:lang w:val="sl-SI"/>
        </w:rPr>
        <w:t xml:space="preserve">Ob pridobitvi rabljenega traktorja predloži obrazec DDV-PPS zavezanec, identificiran za namene DDV. </w:t>
      </w:r>
    </w:p>
    <w:p w14:paraId="6A1409C8" w14:textId="77777777" w:rsidR="00BE57A4" w:rsidRPr="00BE57A4" w:rsidRDefault="00BE57A4" w:rsidP="00BE57A4">
      <w:pPr>
        <w:spacing w:before="100" w:beforeAutospacing="1" w:line="260" w:lineRule="exact"/>
        <w:ind w:left="33"/>
        <w:jc w:val="both"/>
        <w:rPr>
          <w:rFonts w:cs="Arial"/>
          <w:szCs w:val="20"/>
          <w:lang w:val="sl-SI"/>
        </w:rPr>
      </w:pPr>
      <w:r w:rsidRPr="00BE57A4">
        <w:rPr>
          <w:rFonts w:cs="Arial"/>
          <w:szCs w:val="20"/>
          <w:lang w:val="sl-SI"/>
        </w:rPr>
        <w:t xml:space="preserve">Če dobavitelj novega traktorja iz druge države članice obračuna DDV te države, se v davčno osnovo za obračun slovenskega DDV tako zaračunani tuj DDV ne všteva. </w:t>
      </w:r>
    </w:p>
    <w:p w14:paraId="1DC83AA4" w14:textId="50764131" w:rsidR="00BE57A4" w:rsidRPr="00BE57A4" w:rsidRDefault="00BE57A4" w:rsidP="00BE57A4">
      <w:pPr>
        <w:spacing w:before="100" w:beforeAutospacing="1" w:line="260" w:lineRule="exact"/>
        <w:jc w:val="both"/>
        <w:rPr>
          <w:rFonts w:cs="Arial"/>
          <w:color w:val="FF0000"/>
          <w:szCs w:val="20"/>
          <w:lang w:val="sl-SI"/>
        </w:rPr>
      </w:pPr>
      <w:r w:rsidRPr="00BE57A4">
        <w:rPr>
          <w:rFonts w:cs="Arial"/>
          <w:b/>
          <w:bCs/>
          <w:szCs w:val="20"/>
          <w:lang w:val="sl-SI"/>
        </w:rPr>
        <w:t>Vprašanje št. 9: Ali se mora predložiti obrazec DDV-PPS, kadar je vozilo pridobljeno iz druge države članice in je lastnik vozila tuja leasing družba, uporabnik pa slovensko podjetje? Kaj pa v primeru, če je lastnik vozila slovenska leasing družba, uporabnik pa slovensko podjetje?</w:t>
      </w:r>
      <w:r w:rsidRPr="00BE57A4">
        <w:rPr>
          <w:rFonts w:cs="Arial"/>
          <w:szCs w:val="20"/>
          <w:lang w:val="sl-SI"/>
        </w:rPr>
        <w:t xml:space="preserve"> </w:t>
      </w:r>
      <w:r>
        <w:rPr>
          <w:rFonts w:cs="Arial"/>
          <w:b/>
          <w:bCs/>
          <w:szCs w:val="20"/>
          <w:lang w:val="sl-SI"/>
        </w:rPr>
        <w:t>(6. 12. 2022)</w:t>
      </w:r>
    </w:p>
    <w:p w14:paraId="257E639F" w14:textId="77777777" w:rsidR="00BE57A4" w:rsidRPr="00BE57A4" w:rsidRDefault="00BE57A4" w:rsidP="00BE57A4">
      <w:pPr>
        <w:spacing w:before="100" w:beforeAutospacing="1" w:after="14" w:line="260" w:lineRule="exact"/>
        <w:jc w:val="both"/>
        <w:rPr>
          <w:rFonts w:cs="Arial"/>
          <w:b/>
          <w:bCs/>
          <w:szCs w:val="20"/>
          <w:lang w:val="sl-SI"/>
        </w:rPr>
      </w:pPr>
      <w:r w:rsidRPr="00BE57A4">
        <w:rPr>
          <w:rFonts w:cs="Arial"/>
          <w:b/>
          <w:bCs/>
          <w:szCs w:val="20"/>
          <w:lang w:val="sl-SI"/>
        </w:rPr>
        <w:t xml:space="preserve">Odgovor: </w:t>
      </w:r>
    </w:p>
    <w:p w14:paraId="7CC08D85" w14:textId="77777777" w:rsidR="00BE57A4" w:rsidRPr="00BE57A4" w:rsidRDefault="00BE57A4" w:rsidP="00BE57A4">
      <w:pPr>
        <w:spacing w:before="100" w:beforeAutospacing="1" w:after="325" w:line="260" w:lineRule="exact"/>
        <w:ind w:left="33"/>
        <w:jc w:val="both"/>
        <w:rPr>
          <w:rFonts w:cs="Arial"/>
          <w:szCs w:val="20"/>
          <w:lang w:val="sl-SI"/>
        </w:rPr>
      </w:pPr>
      <w:r w:rsidRPr="00BE57A4">
        <w:rPr>
          <w:rFonts w:cs="Arial"/>
          <w:szCs w:val="20"/>
          <w:lang w:val="sl-SI"/>
        </w:rPr>
        <w:t>Slovenski davčni zavezanec, ki pridobi vozilo, ki ga je vzel v finančni leasing pri davčnemu zavezancu iz druge države članice, mora predložiti obrazec DDV-PPS.</w:t>
      </w:r>
    </w:p>
    <w:p w14:paraId="02022174" w14:textId="77777777" w:rsidR="00BE57A4" w:rsidRPr="00BE57A4" w:rsidRDefault="00BE57A4" w:rsidP="00BE57A4">
      <w:pPr>
        <w:spacing w:before="100" w:beforeAutospacing="1" w:after="325" w:line="260" w:lineRule="exact"/>
        <w:ind w:left="33"/>
        <w:jc w:val="both"/>
        <w:rPr>
          <w:rFonts w:cs="Arial"/>
          <w:szCs w:val="20"/>
          <w:lang w:val="sl-SI" w:eastAsia="sl-SI"/>
        </w:rPr>
      </w:pPr>
      <w:r w:rsidRPr="00BE57A4">
        <w:rPr>
          <w:rFonts w:cs="Arial"/>
          <w:szCs w:val="20"/>
          <w:lang w:val="sl-SI" w:eastAsia="sl-SI"/>
        </w:rPr>
        <w:t xml:space="preserve">Slovenski davčni zavezanec, ki pridobi motorno vozilo z namenom oddaje v finančni leasing drugemu slovenskemu davčnemu zavezancu, ne predloži obrazca DDV-PPS (po DDV zakonodaji gre za dobavo blaga in se šteje, da gre za namen nadaljnje prodaje). </w:t>
      </w:r>
    </w:p>
    <w:p w14:paraId="26CA159E" w14:textId="49F0033E" w:rsidR="00BE57A4" w:rsidRDefault="00BE57A4" w:rsidP="00BE57A4">
      <w:pPr>
        <w:spacing w:before="100" w:beforeAutospacing="1" w:after="325" w:line="260" w:lineRule="exact"/>
        <w:ind w:left="33"/>
        <w:jc w:val="both"/>
        <w:rPr>
          <w:rFonts w:cs="Arial"/>
          <w:szCs w:val="20"/>
          <w:lang w:val="sl-SI" w:eastAsia="sl-SI"/>
        </w:rPr>
      </w:pPr>
      <w:r w:rsidRPr="00BE57A4">
        <w:rPr>
          <w:rFonts w:cs="Arial"/>
          <w:szCs w:val="20"/>
          <w:lang w:val="sl-SI" w:eastAsia="sl-SI"/>
        </w:rPr>
        <w:t xml:space="preserve">Če slovenski davčni zavezanec pridobi motorno vozilo z namenom, da po pridobitvi odda predmetno vozilo v </w:t>
      </w:r>
      <w:proofErr w:type="spellStart"/>
      <w:r w:rsidRPr="00BE57A4">
        <w:rPr>
          <w:rFonts w:cs="Arial"/>
          <w:szCs w:val="20"/>
          <w:lang w:val="sl-SI" w:eastAsia="sl-SI"/>
        </w:rPr>
        <w:t>t.i</w:t>
      </w:r>
      <w:proofErr w:type="spellEnd"/>
      <w:r w:rsidRPr="00BE57A4">
        <w:rPr>
          <w:rFonts w:cs="Arial"/>
          <w:szCs w:val="20"/>
          <w:lang w:val="sl-SI" w:eastAsia="sl-SI"/>
        </w:rPr>
        <w:t>. »</w:t>
      </w:r>
      <w:proofErr w:type="spellStart"/>
      <w:r w:rsidRPr="00BE57A4">
        <w:rPr>
          <w:rFonts w:cs="Arial"/>
          <w:szCs w:val="20"/>
          <w:lang w:val="sl-SI" w:eastAsia="sl-SI"/>
        </w:rPr>
        <w:t>sale</w:t>
      </w:r>
      <w:proofErr w:type="spellEnd"/>
      <w:r w:rsidRPr="00BE57A4">
        <w:rPr>
          <w:rFonts w:cs="Arial"/>
          <w:szCs w:val="20"/>
          <w:lang w:val="sl-SI" w:eastAsia="sl-SI"/>
        </w:rPr>
        <w:t xml:space="preserve"> </w:t>
      </w:r>
      <w:proofErr w:type="spellStart"/>
      <w:r w:rsidRPr="00BE57A4">
        <w:rPr>
          <w:rFonts w:cs="Arial"/>
          <w:szCs w:val="20"/>
          <w:lang w:val="sl-SI" w:eastAsia="sl-SI"/>
        </w:rPr>
        <w:t>and</w:t>
      </w:r>
      <w:proofErr w:type="spellEnd"/>
      <w:r w:rsidRPr="00BE57A4">
        <w:rPr>
          <w:rFonts w:cs="Arial"/>
          <w:szCs w:val="20"/>
          <w:lang w:val="sl-SI" w:eastAsia="sl-SI"/>
        </w:rPr>
        <w:t xml:space="preserve"> </w:t>
      </w:r>
      <w:proofErr w:type="spellStart"/>
      <w:r w:rsidRPr="00BE57A4">
        <w:rPr>
          <w:rFonts w:cs="Arial"/>
          <w:szCs w:val="20"/>
          <w:lang w:val="sl-SI" w:eastAsia="sl-SI"/>
        </w:rPr>
        <w:t>lease</w:t>
      </w:r>
      <w:proofErr w:type="spellEnd"/>
      <w:r w:rsidRPr="00BE57A4">
        <w:rPr>
          <w:rFonts w:cs="Arial"/>
          <w:szCs w:val="20"/>
          <w:lang w:val="sl-SI" w:eastAsia="sl-SI"/>
        </w:rPr>
        <w:t xml:space="preserve"> back« (po pridobitvi vozila v RS, vozilo proda z namenom, da ga vzame nazaj v finančni leasing), mora predložiti obrazec DDV-PPS (po DDV zakonodaji davčni zavezanec s tem ne opravi dobave, ker ostane ekonomski lastnik vozila, zato ne gre za namen nadaljnje prodaje). </w:t>
      </w:r>
    </w:p>
    <w:p w14:paraId="17B94089" w14:textId="352E10BD" w:rsidR="000F6085" w:rsidRPr="003130E6" w:rsidRDefault="000F6085" w:rsidP="00E5734D">
      <w:pPr>
        <w:spacing w:before="100" w:beforeAutospacing="1" w:after="325"/>
        <w:ind w:left="33"/>
        <w:jc w:val="both"/>
        <w:rPr>
          <w:rFonts w:cs="Arial"/>
          <w:b/>
          <w:bCs/>
          <w:szCs w:val="20"/>
          <w:lang w:val="sl-SI" w:eastAsia="sl-SI"/>
        </w:rPr>
      </w:pPr>
      <w:r w:rsidRPr="003130E6">
        <w:rPr>
          <w:rFonts w:cs="Arial"/>
          <w:b/>
          <w:bCs/>
          <w:szCs w:val="20"/>
          <w:lang w:val="sl-SI" w:eastAsia="sl-SI"/>
        </w:rPr>
        <w:t>Vprašanje št. 10: Ali je treba oddati DDV-PPS za rabljeno</w:t>
      </w:r>
      <w:r w:rsidR="00356FAF" w:rsidRPr="003130E6">
        <w:rPr>
          <w:rFonts w:cs="Arial"/>
          <w:b/>
          <w:bCs/>
          <w:szCs w:val="20"/>
          <w:lang w:val="sl-SI" w:eastAsia="sl-SI"/>
        </w:rPr>
        <w:t xml:space="preserve"> kopensko</w:t>
      </w:r>
      <w:r w:rsidRPr="003130E6">
        <w:rPr>
          <w:rFonts w:cs="Arial"/>
          <w:b/>
          <w:bCs/>
          <w:szCs w:val="20"/>
          <w:lang w:val="sl-SI" w:eastAsia="sl-SI"/>
        </w:rPr>
        <w:t xml:space="preserve"> prevozno sredstvo</w:t>
      </w:r>
      <w:r w:rsidR="00356FAF" w:rsidRPr="003130E6">
        <w:rPr>
          <w:rFonts w:cs="Arial"/>
          <w:b/>
          <w:bCs/>
          <w:szCs w:val="20"/>
          <w:lang w:val="sl-SI" w:eastAsia="sl-SI"/>
        </w:rPr>
        <w:t xml:space="preserve"> (vozilo)</w:t>
      </w:r>
      <w:r w:rsidRPr="003130E6">
        <w:rPr>
          <w:rFonts w:cs="Arial"/>
          <w:b/>
          <w:bCs/>
          <w:szCs w:val="20"/>
          <w:lang w:val="sl-SI" w:eastAsia="sl-SI"/>
        </w:rPr>
        <w:t>, ki ga davčni zavezanec kupi v drugi državi članici od fizične osebe s kupoprodajno pogodbo? (14.</w:t>
      </w:r>
      <w:r w:rsidR="006B521C" w:rsidRPr="003130E6">
        <w:rPr>
          <w:rFonts w:cs="Arial"/>
          <w:b/>
          <w:bCs/>
          <w:szCs w:val="20"/>
          <w:lang w:val="sl-SI" w:eastAsia="sl-SI"/>
        </w:rPr>
        <w:t xml:space="preserve"> </w:t>
      </w:r>
      <w:r w:rsidRPr="003130E6">
        <w:rPr>
          <w:rFonts w:cs="Arial"/>
          <w:b/>
          <w:bCs/>
          <w:szCs w:val="20"/>
          <w:lang w:val="sl-SI" w:eastAsia="sl-SI"/>
        </w:rPr>
        <w:t>12.</w:t>
      </w:r>
      <w:r w:rsidR="006B521C" w:rsidRPr="003130E6">
        <w:rPr>
          <w:rFonts w:cs="Arial"/>
          <w:b/>
          <w:bCs/>
          <w:szCs w:val="20"/>
          <w:lang w:val="sl-SI" w:eastAsia="sl-SI"/>
        </w:rPr>
        <w:t xml:space="preserve"> </w:t>
      </w:r>
      <w:r w:rsidRPr="003130E6">
        <w:rPr>
          <w:rFonts w:cs="Arial"/>
          <w:b/>
          <w:bCs/>
          <w:szCs w:val="20"/>
          <w:lang w:val="sl-SI" w:eastAsia="sl-SI"/>
        </w:rPr>
        <w:t>2022)</w:t>
      </w:r>
    </w:p>
    <w:p w14:paraId="0E01E29E" w14:textId="1C1648DE" w:rsidR="000F6085" w:rsidRPr="003130E6" w:rsidRDefault="000F6085" w:rsidP="00E5734D">
      <w:pPr>
        <w:spacing w:before="100" w:beforeAutospacing="1" w:after="325"/>
        <w:ind w:left="33"/>
        <w:jc w:val="both"/>
        <w:rPr>
          <w:rFonts w:cs="Arial"/>
          <w:b/>
          <w:bCs/>
          <w:szCs w:val="20"/>
          <w:lang w:val="sl-SI" w:eastAsia="sl-SI"/>
        </w:rPr>
      </w:pPr>
      <w:r w:rsidRPr="003130E6">
        <w:rPr>
          <w:rFonts w:cs="Arial"/>
          <w:b/>
          <w:bCs/>
          <w:szCs w:val="20"/>
          <w:lang w:val="sl-SI" w:eastAsia="sl-SI"/>
        </w:rPr>
        <w:t xml:space="preserve">Odgovor: </w:t>
      </w:r>
    </w:p>
    <w:p w14:paraId="1A715BA9" w14:textId="50613168" w:rsidR="00356FAF" w:rsidRPr="003130E6" w:rsidRDefault="006B521C" w:rsidP="00E5734D">
      <w:pPr>
        <w:spacing w:before="100" w:beforeAutospacing="1" w:after="325"/>
        <w:ind w:left="33"/>
        <w:jc w:val="both"/>
        <w:rPr>
          <w:rFonts w:cs="Arial"/>
          <w:szCs w:val="20"/>
          <w:lang w:val="sl-SI" w:eastAsia="sl-SI"/>
        </w:rPr>
      </w:pPr>
      <w:r w:rsidRPr="003130E6">
        <w:rPr>
          <w:rFonts w:cs="Arial"/>
          <w:szCs w:val="20"/>
          <w:lang w:val="sl-SI" w:eastAsia="sl-SI"/>
        </w:rPr>
        <w:t>Če</w:t>
      </w:r>
      <w:r w:rsidR="000F6085" w:rsidRPr="003130E6">
        <w:rPr>
          <w:rFonts w:cs="Arial"/>
          <w:szCs w:val="20"/>
          <w:lang w:val="sl-SI" w:eastAsia="sl-SI"/>
        </w:rPr>
        <w:t xml:space="preserve"> se</w:t>
      </w:r>
      <w:r w:rsidR="00356FAF" w:rsidRPr="003130E6">
        <w:rPr>
          <w:rFonts w:cs="Arial"/>
          <w:szCs w:val="20"/>
          <w:lang w:val="sl-SI" w:eastAsia="sl-SI"/>
        </w:rPr>
        <w:t xml:space="preserve"> kopenska</w:t>
      </w:r>
      <w:r w:rsidR="000F6085" w:rsidRPr="003130E6">
        <w:rPr>
          <w:rFonts w:cs="Arial"/>
          <w:szCs w:val="20"/>
          <w:lang w:val="sl-SI" w:eastAsia="sl-SI"/>
        </w:rPr>
        <w:t xml:space="preserve"> </w:t>
      </w:r>
      <w:r w:rsidR="00356FAF" w:rsidRPr="003130E6">
        <w:rPr>
          <w:rFonts w:cs="Arial"/>
          <w:szCs w:val="20"/>
          <w:lang w:val="sl-SI" w:eastAsia="sl-SI"/>
        </w:rPr>
        <w:t>motorna vozila</w:t>
      </w:r>
      <w:r w:rsidR="000F6085" w:rsidRPr="003130E6">
        <w:rPr>
          <w:rFonts w:cs="Arial"/>
          <w:szCs w:val="20"/>
          <w:lang w:val="sl-SI" w:eastAsia="sl-SI"/>
        </w:rPr>
        <w:t xml:space="preserve"> </w:t>
      </w:r>
      <w:r w:rsidRPr="003130E6">
        <w:rPr>
          <w:rFonts w:cs="Arial"/>
          <w:szCs w:val="20"/>
          <w:lang w:val="sl-SI" w:eastAsia="sl-SI"/>
        </w:rPr>
        <w:t xml:space="preserve">po DDV zakonodaji </w:t>
      </w:r>
      <w:r w:rsidR="000F6085" w:rsidRPr="003130E6">
        <w:rPr>
          <w:rFonts w:cs="Arial"/>
          <w:szCs w:val="20"/>
          <w:lang w:val="sl-SI" w:eastAsia="sl-SI"/>
        </w:rPr>
        <w:t xml:space="preserve">štejejo </w:t>
      </w:r>
      <w:r w:rsidRPr="003130E6">
        <w:rPr>
          <w:rFonts w:cs="Arial"/>
          <w:szCs w:val="20"/>
          <w:lang w:val="sl-SI" w:eastAsia="sl-SI"/>
        </w:rPr>
        <w:t xml:space="preserve">za rabljena </w:t>
      </w:r>
      <w:r w:rsidR="000F6085" w:rsidRPr="003130E6">
        <w:rPr>
          <w:rFonts w:cs="Arial"/>
          <w:szCs w:val="20"/>
          <w:lang w:val="sl-SI" w:eastAsia="sl-SI"/>
        </w:rPr>
        <w:t>(</w:t>
      </w:r>
      <w:r w:rsidR="00356FAF" w:rsidRPr="003130E6">
        <w:rPr>
          <w:rFonts w:cs="Arial"/>
          <w:szCs w:val="20"/>
          <w:lang w:val="sl-SI" w:eastAsia="sl-SI"/>
        </w:rPr>
        <w:t xml:space="preserve">dana v prvo uporabo pred več kot 6 meseci </w:t>
      </w:r>
      <w:r w:rsidR="00356FAF" w:rsidRPr="003130E6">
        <w:rPr>
          <w:rFonts w:cs="Arial"/>
          <w:strike/>
          <w:szCs w:val="20"/>
          <w:lang w:val="sl-SI" w:eastAsia="sl-SI"/>
        </w:rPr>
        <w:t>ali</w:t>
      </w:r>
      <w:r w:rsidR="00326EAC" w:rsidRPr="003130E6">
        <w:rPr>
          <w:rFonts w:cs="Arial"/>
          <w:szCs w:val="20"/>
          <w:lang w:val="sl-SI" w:eastAsia="sl-SI"/>
        </w:rPr>
        <w:t xml:space="preserve"> in</w:t>
      </w:r>
      <w:r w:rsidR="00356FAF" w:rsidRPr="003130E6">
        <w:rPr>
          <w:rFonts w:cs="Arial"/>
          <w:szCs w:val="20"/>
          <w:lang w:val="sl-SI" w:eastAsia="sl-SI"/>
        </w:rPr>
        <w:t xml:space="preserve"> imajo prevoženih več kot 6.000 kilometrov)</w:t>
      </w:r>
      <w:r w:rsidR="00911342" w:rsidRPr="003130E6">
        <w:rPr>
          <w:rFonts w:cs="Arial"/>
          <w:szCs w:val="20"/>
          <w:lang w:val="sl-SI" w:eastAsia="sl-SI"/>
        </w:rPr>
        <w:t>,</w:t>
      </w:r>
      <w:r w:rsidR="00356FAF" w:rsidRPr="003130E6">
        <w:rPr>
          <w:rFonts w:cs="Arial"/>
          <w:szCs w:val="20"/>
          <w:lang w:val="sl-SI" w:eastAsia="sl-SI"/>
        </w:rPr>
        <w:t xml:space="preserve"> zanje ob pridobitvi ni treba oddati DDV-PPS. </w:t>
      </w:r>
    </w:p>
    <w:p w14:paraId="79A0E92D" w14:textId="14C63714" w:rsidR="00356FAF" w:rsidRPr="00326EAC" w:rsidRDefault="00356FAF" w:rsidP="00E5734D">
      <w:pPr>
        <w:spacing w:before="100" w:beforeAutospacing="1" w:after="325"/>
        <w:ind w:left="33"/>
        <w:jc w:val="both"/>
        <w:rPr>
          <w:rFonts w:cs="Arial"/>
          <w:b/>
          <w:bCs/>
          <w:szCs w:val="20"/>
          <w:lang w:val="sl-SI" w:eastAsia="sl-SI"/>
        </w:rPr>
      </w:pPr>
      <w:r w:rsidRPr="00326EAC">
        <w:rPr>
          <w:rFonts w:cs="Arial"/>
          <w:b/>
          <w:bCs/>
          <w:szCs w:val="20"/>
          <w:lang w:val="sl-SI" w:eastAsia="sl-SI"/>
        </w:rPr>
        <w:t>Vprašanje št. 11: Ali je treba oddati DDV-PPS ob pridobitvi rabljene ali nove počitniške prikolice (14.</w:t>
      </w:r>
      <w:r w:rsidR="006B521C" w:rsidRPr="00326EAC">
        <w:rPr>
          <w:rFonts w:cs="Arial"/>
          <w:b/>
          <w:bCs/>
          <w:szCs w:val="20"/>
          <w:lang w:val="sl-SI" w:eastAsia="sl-SI"/>
        </w:rPr>
        <w:t xml:space="preserve"> </w:t>
      </w:r>
      <w:r w:rsidRPr="00326EAC">
        <w:rPr>
          <w:rFonts w:cs="Arial"/>
          <w:b/>
          <w:bCs/>
          <w:szCs w:val="20"/>
          <w:lang w:val="sl-SI" w:eastAsia="sl-SI"/>
        </w:rPr>
        <w:t>12.</w:t>
      </w:r>
      <w:r w:rsidR="006B521C" w:rsidRPr="00326EAC">
        <w:rPr>
          <w:rFonts w:cs="Arial"/>
          <w:b/>
          <w:bCs/>
          <w:szCs w:val="20"/>
          <w:lang w:val="sl-SI" w:eastAsia="sl-SI"/>
        </w:rPr>
        <w:t xml:space="preserve"> </w:t>
      </w:r>
      <w:r w:rsidRPr="00326EAC">
        <w:rPr>
          <w:rFonts w:cs="Arial"/>
          <w:b/>
          <w:bCs/>
          <w:szCs w:val="20"/>
          <w:lang w:val="sl-SI" w:eastAsia="sl-SI"/>
        </w:rPr>
        <w:t>2022)</w:t>
      </w:r>
    </w:p>
    <w:p w14:paraId="3372E733" w14:textId="6D30AD80" w:rsidR="00356FAF" w:rsidRPr="00326EAC" w:rsidRDefault="00356FAF" w:rsidP="00E5734D">
      <w:pPr>
        <w:spacing w:before="100" w:beforeAutospacing="1" w:after="325"/>
        <w:ind w:left="33"/>
        <w:jc w:val="both"/>
        <w:rPr>
          <w:rFonts w:cs="Arial"/>
          <w:b/>
          <w:bCs/>
          <w:szCs w:val="20"/>
          <w:lang w:val="sl-SI" w:eastAsia="sl-SI"/>
        </w:rPr>
      </w:pPr>
      <w:r w:rsidRPr="00326EAC">
        <w:rPr>
          <w:rFonts w:cs="Arial"/>
          <w:b/>
          <w:bCs/>
          <w:szCs w:val="20"/>
          <w:lang w:val="sl-SI" w:eastAsia="sl-SI"/>
        </w:rPr>
        <w:t xml:space="preserve">Odgovor: </w:t>
      </w:r>
    </w:p>
    <w:p w14:paraId="7F7CEFB9" w14:textId="3D8944FA" w:rsidR="00356FAF" w:rsidRPr="00326EAC" w:rsidRDefault="00356FAF" w:rsidP="00E5734D">
      <w:pPr>
        <w:spacing w:before="100" w:beforeAutospacing="1" w:after="325"/>
        <w:ind w:left="33"/>
        <w:jc w:val="both"/>
        <w:rPr>
          <w:rFonts w:cs="Arial"/>
          <w:szCs w:val="20"/>
          <w:lang w:val="sl-SI" w:eastAsia="sl-SI"/>
        </w:rPr>
      </w:pPr>
      <w:r w:rsidRPr="00326EAC">
        <w:rPr>
          <w:rFonts w:cs="Arial"/>
          <w:szCs w:val="20"/>
          <w:lang w:val="sl-SI" w:eastAsia="sl-SI"/>
        </w:rPr>
        <w:lastRenderedPageBreak/>
        <w:t xml:space="preserve">V skladu </w:t>
      </w:r>
      <w:r w:rsidR="006B521C" w:rsidRPr="00326EAC">
        <w:rPr>
          <w:rFonts w:cs="Arial"/>
          <w:szCs w:val="20"/>
          <w:lang w:val="sl-SI" w:eastAsia="sl-SI"/>
        </w:rPr>
        <w:t>z</w:t>
      </w:r>
      <w:r w:rsidRPr="00326EAC">
        <w:rPr>
          <w:rFonts w:cs="Arial"/>
          <w:szCs w:val="20"/>
          <w:lang w:val="sl-SI" w:eastAsia="sl-SI"/>
        </w:rPr>
        <w:t xml:space="preserve"> </w:t>
      </w:r>
      <w:r w:rsidR="006B521C" w:rsidRPr="00326EAC">
        <w:rPr>
          <w:rFonts w:cs="Arial"/>
          <w:szCs w:val="20"/>
          <w:lang w:val="sl-SI" w:eastAsia="sl-SI"/>
        </w:rPr>
        <w:t>DDV zakonodajo</w:t>
      </w:r>
      <w:r w:rsidRPr="00326EAC">
        <w:rPr>
          <w:rFonts w:cs="Arial"/>
          <w:szCs w:val="20"/>
          <w:lang w:val="sl-SI" w:eastAsia="sl-SI"/>
        </w:rPr>
        <w:t xml:space="preserve"> se za prevozna sredstva štejejo kopenska motorna vozila s prostornino motorja na</w:t>
      </w:r>
      <w:r w:rsidR="007A6373" w:rsidRPr="00326EAC">
        <w:rPr>
          <w:rFonts w:cs="Arial"/>
          <w:szCs w:val="20"/>
          <w:lang w:val="sl-SI" w:eastAsia="sl-SI"/>
        </w:rPr>
        <w:t>d</w:t>
      </w:r>
      <w:r w:rsidRPr="00326EAC">
        <w:rPr>
          <w:rFonts w:cs="Arial"/>
          <w:szCs w:val="20"/>
          <w:lang w:val="sl-SI" w:eastAsia="sl-SI"/>
        </w:rPr>
        <w:t xml:space="preserve"> 48 kubičnih centimetrov ali močjo motorja nad 7,2 kilovata. Prikolice brez mot</w:t>
      </w:r>
      <w:r w:rsidR="0084046D" w:rsidRPr="00326EAC">
        <w:rPr>
          <w:rFonts w:cs="Arial"/>
          <w:szCs w:val="20"/>
          <w:lang w:val="sl-SI" w:eastAsia="sl-SI"/>
        </w:rPr>
        <w:t>or</w:t>
      </w:r>
      <w:r w:rsidRPr="00326EAC">
        <w:rPr>
          <w:rFonts w:cs="Arial"/>
          <w:szCs w:val="20"/>
          <w:lang w:val="sl-SI" w:eastAsia="sl-SI"/>
        </w:rPr>
        <w:t xml:space="preserve">ja se tako ne štejejo med </w:t>
      </w:r>
      <w:r w:rsidR="007A6373" w:rsidRPr="00326EAC">
        <w:rPr>
          <w:rFonts w:cs="Arial"/>
          <w:szCs w:val="20"/>
          <w:lang w:val="sl-SI" w:eastAsia="sl-SI"/>
        </w:rPr>
        <w:t>kopenska motorna vozila</w:t>
      </w:r>
      <w:r w:rsidRPr="00326EAC">
        <w:rPr>
          <w:rFonts w:cs="Arial"/>
          <w:szCs w:val="20"/>
          <w:lang w:val="sl-SI" w:eastAsia="sl-SI"/>
        </w:rPr>
        <w:t xml:space="preserve"> in zanje ob pridobitvi ni treba oddati DDV-PPS.</w:t>
      </w:r>
    </w:p>
    <w:p w14:paraId="71111896" w14:textId="5627F24D" w:rsidR="00356FAF" w:rsidRPr="00326EAC" w:rsidRDefault="00356FAF" w:rsidP="00E5734D">
      <w:pPr>
        <w:spacing w:before="100" w:beforeAutospacing="1" w:after="325"/>
        <w:ind w:left="33"/>
        <w:jc w:val="both"/>
        <w:rPr>
          <w:rFonts w:cs="Arial"/>
          <w:b/>
          <w:bCs/>
          <w:szCs w:val="20"/>
          <w:lang w:val="sl-SI" w:eastAsia="sl-SI"/>
        </w:rPr>
      </w:pPr>
      <w:r w:rsidRPr="00326EAC">
        <w:rPr>
          <w:rFonts w:cs="Arial"/>
          <w:b/>
          <w:bCs/>
          <w:szCs w:val="20"/>
          <w:lang w:val="sl-SI" w:eastAsia="sl-SI"/>
        </w:rPr>
        <w:t>Vprašanje št. 12: Ali mora fizičn</w:t>
      </w:r>
      <w:r w:rsidR="0084046D" w:rsidRPr="00326EAC">
        <w:rPr>
          <w:rFonts w:cs="Arial"/>
          <w:b/>
          <w:bCs/>
          <w:szCs w:val="20"/>
          <w:lang w:val="sl-SI" w:eastAsia="sl-SI"/>
        </w:rPr>
        <w:t>a</w:t>
      </w:r>
      <w:r w:rsidRPr="00326EAC">
        <w:rPr>
          <w:rFonts w:cs="Arial"/>
          <w:b/>
          <w:bCs/>
          <w:szCs w:val="20"/>
          <w:lang w:val="sl-SI" w:eastAsia="sl-SI"/>
        </w:rPr>
        <w:t xml:space="preserve"> oseba</w:t>
      </w:r>
      <w:r w:rsidR="0084046D" w:rsidRPr="00326EAC">
        <w:rPr>
          <w:rFonts w:cs="Arial"/>
          <w:b/>
          <w:bCs/>
          <w:szCs w:val="20"/>
          <w:lang w:val="sl-SI" w:eastAsia="sl-SI"/>
        </w:rPr>
        <w:t>, ki pridobi rabljeno tovorno vozilo iz držav članic</w:t>
      </w:r>
      <w:r w:rsidR="006B521C" w:rsidRPr="00326EAC">
        <w:rPr>
          <w:rFonts w:cs="Arial"/>
          <w:b/>
          <w:bCs/>
          <w:szCs w:val="20"/>
          <w:lang w:val="sl-SI" w:eastAsia="sl-SI"/>
        </w:rPr>
        <w:t>,</w:t>
      </w:r>
      <w:r w:rsidR="0084046D" w:rsidRPr="00326EAC">
        <w:rPr>
          <w:rFonts w:cs="Arial"/>
          <w:b/>
          <w:bCs/>
          <w:szCs w:val="20"/>
          <w:lang w:val="sl-SI" w:eastAsia="sl-SI"/>
        </w:rPr>
        <w:t xml:space="preserve"> oddati DDV-PPS? (14.</w:t>
      </w:r>
      <w:r w:rsidR="006B521C" w:rsidRPr="00326EAC">
        <w:rPr>
          <w:rFonts w:cs="Arial"/>
          <w:b/>
          <w:bCs/>
          <w:szCs w:val="20"/>
          <w:lang w:val="sl-SI" w:eastAsia="sl-SI"/>
        </w:rPr>
        <w:t xml:space="preserve"> </w:t>
      </w:r>
      <w:r w:rsidR="0084046D" w:rsidRPr="00326EAC">
        <w:rPr>
          <w:rFonts w:cs="Arial"/>
          <w:b/>
          <w:bCs/>
          <w:szCs w:val="20"/>
          <w:lang w:val="sl-SI" w:eastAsia="sl-SI"/>
        </w:rPr>
        <w:t>12.</w:t>
      </w:r>
      <w:r w:rsidR="006B521C" w:rsidRPr="00326EAC">
        <w:rPr>
          <w:rFonts w:cs="Arial"/>
          <w:b/>
          <w:bCs/>
          <w:szCs w:val="20"/>
          <w:lang w:val="sl-SI" w:eastAsia="sl-SI"/>
        </w:rPr>
        <w:t xml:space="preserve"> </w:t>
      </w:r>
      <w:r w:rsidR="0084046D" w:rsidRPr="00326EAC">
        <w:rPr>
          <w:rFonts w:cs="Arial"/>
          <w:b/>
          <w:bCs/>
          <w:szCs w:val="20"/>
          <w:lang w:val="sl-SI" w:eastAsia="sl-SI"/>
        </w:rPr>
        <w:t>2022)</w:t>
      </w:r>
    </w:p>
    <w:p w14:paraId="5948F129" w14:textId="20F96541" w:rsidR="000F6085" w:rsidRPr="00326EAC" w:rsidRDefault="0084046D" w:rsidP="00E5734D">
      <w:pPr>
        <w:jc w:val="both"/>
        <w:rPr>
          <w:rFonts w:cs="Arial"/>
          <w:b/>
          <w:bCs/>
          <w:szCs w:val="22"/>
          <w:lang w:val="sl-SI"/>
        </w:rPr>
      </w:pPr>
      <w:r w:rsidRPr="00326EAC">
        <w:rPr>
          <w:rFonts w:cs="Arial"/>
          <w:b/>
          <w:bCs/>
          <w:szCs w:val="22"/>
          <w:lang w:val="sl-SI"/>
        </w:rPr>
        <w:t xml:space="preserve">Odgovor: </w:t>
      </w:r>
    </w:p>
    <w:p w14:paraId="45E55350" w14:textId="688EFDF7" w:rsidR="00BE57A4" w:rsidRPr="00326EAC" w:rsidRDefault="006B521C" w:rsidP="00E5734D">
      <w:pPr>
        <w:spacing w:before="100" w:beforeAutospacing="1" w:after="325"/>
        <w:ind w:left="33"/>
        <w:jc w:val="both"/>
        <w:rPr>
          <w:rFonts w:cs="Arial"/>
          <w:szCs w:val="20"/>
          <w:lang w:val="sl-SI" w:eastAsia="sl-SI"/>
        </w:rPr>
      </w:pPr>
      <w:r w:rsidRPr="00326EAC">
        <w:rPr>
          <w:rFonts w:cs="Arial"/>
          <w:szCs w:val="20"/>
          <w:lang w:val="sl-SI" w:eastAsia="sl-SI"/>
        </w:rPr>
        <w:t>Če</w:t>
      </w:r>
      <w:r w:rsidR="00442595" w:rsidRPr="00326EAC">
        <w:rPr>
          <w:rFonts w:cs="Arial"/>
          <w:szCs w:val="20"/>
          <w:lang w:val="sl-SI" w:eastAsia="sl-SI"/>
        </w:rPr>
        <w:t xml:space="preserve"> se kopenska motorna vozila po </w:t>
      </w:r>
      <w:r w:rsidRPr="00326EAC">
        <w:rPr>
          <w:rFonts w:cs="Arial"/>
          <w:szCs w:val="20"/>
          <w:lang w:val="sl-SI" w:eastAsia="sl-SI"/>
        </w:rPr>
        <w:t>DDV zakonodaji</w:t>
      </w:r>
      <w:r w:rsidR="00442595" w:rsidRPr="00326EAC">
        <w:rPr>
          <w:rFonts w:cs="Arial"/>
          <w:szCs w:val="20"/>
          <w:lang w:val="sl-SI" w:eastAsia="sl-SI"/>
        </w:rPr>
        <w:t xml:space="preserve"> štejejo </w:t>
      </w:r>
      <w:r w:rsidRPr="00326EAC">
        <w:rPr>
          <w:rFonts w:cs="Arial"/>
          <w:szCs w:val="20"/>
          <w:lang w:val="sl-SI" w:eastAsia="sl-SI"/>
        </w:rPr>
        <w:t xml:space="preserve">za rabljena </w:t>
      </w:r>
      <w:r w:rsidR="00442595" w:rsidRPr="00326EAC">
        <w:rPr>
          <w:rFonts w:cs="Arial"/>
          <w:szCs w:val="20"/>
          <w:lang w:val="sl-SI" w:eastAsia="sl-SI"/>
        </w:rPr>
        <w:t xml:space="preserve">(dana v prvo uporabo pred več kot 6 meseci </w:t>
      </w:r>
      <w:r w:rsidR="00783AAA" w:rsidRPr="003130E6">
        <w:rPr>
          <w:rFonts w:cs="Arial"/>
          <w:szCs w:val="20"/>
          <w:lang w:val="sl-SI" w:eastAsia="sl-SI"/>
        </w:rPr>
        <w:t xml:space="preserve">in </w:t>
      </w:r>
      <w:r w:rsidR="00442595" w:rsidRPr="00326EAC">
        <w:rPr>
          <w:rFonts w:cs="Arial"/>
          <w:szCs w:val="20"/>
          <w:lang w:val="sl-SI" w:eastAsia="sl-SI"/>
        </w:rPr>
        <w:t>imajo prevoženih več kot 6.000 kilometrov)</w:t>
      </w:r>
      <w:r w:rsidR="00911342" w:rsidRPr="00326EAC">
        <w:rPr>
          <w:rFonts w:cs="Arial"/>
          <w:szCs w:val="20"/>
          <w:lang w:val="sl-SI" w:eastAsia="sl-SI"/>
        </w:rPr>
        <w:t>,</w:t>
      </w:r>
      <w:r w:rsidR="00407D26" w:rsidRPr="00326EAC">
        <w:rPr>
          <w:rFonts w:cs="Arial"/>
          <w:szCs w:val="20"/>
          <w:lang w:val="sl-SI" w:eastAsia="sl-SI"/>
        </w:rPr>
        <w:t xml:space="preserve"> fizičn</w:t>
      </w:r>
      <w:r w:rsidRPr="00326EAC">
        <w:rPr>
          <w:rFonts w:cs="Arial"/>
          <w:szCs w:val="20"/>
          <w:lang w:val="sl-SI" w:eastAsia="sl-SI"/>
        </w:rPr>
        <w:t>i</w:t>
      </w:r>
      <w:r w:rsidR="00407D26" w:rsidRPr="00326EAC">
        <w:rPr>
          <w:rFonts w:cs="Arial"/>
          <w:szCs w:val="20"/>
          <w:lang w:val="sl-SI" w:eastAsia="sl-SI"/>
        </w:rPr>
        <w:t xml:space="preserve"> oseb</w:t>
      </w:r>
      <w:r w:rsidRPr="00326EAC">
        <w:rPr>
          <w:rFonts w:cs="Arial"/>
          <w:szCs w:val="20"/>
          <w:lang w:val="sl-SI" w:eastAsia="sl-SI"/>
        </w:rPr>
        <w:t xml:space="preserve">i </w:t>
      </w:r>
      <w:r w:rsidR="00442595" w:rsidRPr="00326EAC">
        <w:rPr>
          <w:rFonts w:cs="Arial"/>
          <w:szCs w:val="20"/>
          <w:lang w:val="sl-SI" w:eastAsia="sl-SI"/>
        </w:rPr>
        <w:t>ni treba oddati DDV-PPS.</w:t>
      </w:r>
    </w:p>
    <w:p w14:paraId="01B650E4" w14:textId="20F8817C" w:rsidR="00911342" w:rsidRPr="00326EAC" w:rsidRDefault="006B521C" w:rsidP="00E5734D">
      <w:pPr>
        <w:spacing w:before="100" w:beforeAutospacing="1" w:after="325"/>
        <w:ind w:left="34"/>
        <w:jc w:val="both"/>
        <w:rPr>
          <w:rFonts w:cs="Arial"/>
          <w:szCs w:val="20"/>
          <w:lang w:val="sl-SI"/>
        </w:rPr>
      </w:pPr>
      <w:r w:rsidRPr="00326EAC">
        <w:rPr>
          <w:rFonts w:cs="Arial"/>
          <w:szCs w:val="20"/>
          <w:lang w:val="sl-SI"/>
        </w:rPr>
        <w:t>Opozarjamo pa, da če je fizična o</w:t>
      </w:r>
      <w:r w:rsidR="00407D26" w:rsidRPr="00326EAC">
        <w:rPr>
          <w:rFonts w:cs="Arial"/>
          <w:szCs w:val="20"/>
          <w:lang w:val="sl-SI"/>
        </w:rPr>
        <w:t>seba identificirana za namene DDV in pridobi rabljeno prevozno sredstvo, ki ni namenjeno nadaljnji prodaji, od prodajalca, ki je identificiran  za namene DDV v  drugi državi članici in je rabljeno prevozno sredstvo dobavil pod pogoji, ki so enaki pogojem iz 1. točke 46. člena ZDDV-1, mora oddati obrazec DDV-PPS.</w:t>
      </w:r>
    </w:p>
    <w:p w14:paraId="0D5033DA" w14:textId="50D3AD5C" w:rsidR="00C7446F" w:rsidRPr="00326EAC" w:rsidRDefault="00C7446F" w:rsidP="00E5734D">
      <w:pPr>
        <w:spacing w:before="100" w:beforeAutospacing="1" w:after="325"/>
        <w:ind w:left="34"/>
        <w:jc w:val="both"/>
        <w:rPr>
          <w:rFonts w:cs="Arial"/>
          <w:b/>
          <w:bCs/>
          <w:szCs w:val="20"/>
          <w:lang w:val="sl-SI" w:eastAsia="sl-SI"/>
        </w:rPr>
      </w:pPr>
      <w:r w:rsidRPr="00326EAC">
        <w:rPr>
          <w:rFonts w:cs="Arial"/>
          <w:b/>
          <w:bCs/>
          <w:szCs w:val="20"/>
          <w:lang w:val="sl-SI" w:eastAsia="sl-SI"/>
        </w:rPr>
        <w:t>Vprašanje št. 13: Ali mora fizična oseba, ki uvozi rabljeno vozilo iz tretjega sveta, oddati DDV-PPS? (14. 12. 2022)</w:t>
      </w:r>
    </w:p>
    <w:p w14:paraId="63AE85A0" w14:textId="1E2014D4" w:rsidR="00C7446F" w:rsidRPr="00326EAC" w:rsidRDefault="00C7446F" w:rsidP="00E5734D">
      <w:pPr>
        <w:spacing w:before="100" w:beforeAutospacing="1" w:after="325"/>
        <w:ind w:left="33"/>
        <w:jc w:val="both"/>
        <w:rPr>
          <w:rFonts w:cs="Arial"/>
          <w:b/>
          <w:bCs/>
          <w:szCs w:val="20"/>
          <w:lang w:val="sl-SI" w:eastAsia="sl-SI"/>
        </w:rPr>
      </w:pPr>
      <w:r w:rsidRPr="00326EAC">
        <w:rPr>
          <w:rFonts w:cs="Arial"/>
          <w:b/>
          <w:bCs/>
          <w:szCs w:val="20"/>
          <w:lang w:val="sl-SI" w:eastAsia="sl-SI"/>
        </w:rPr>
        <w:t>Odgovor:</w:t>
      </w:r>
    </w:p>
    <w:p w14:paraId="017A2283" w14:textId="3FBC19DB" w:rsidR="00FF5863" w:rsidRPr="00326EAC" w:rsidRDefault="00FF5863" w:rsidP="00E5734D">
      <w:pPr>
        <w:spacing w:before="100" w:beforeAutospacing="1" w:after="325"/>
        <w:ind w:left="33"/>
        <w:jc w:val="both"/>
        <w:rPr>
          <w:rFonts w:cs="Arial"/>
          <w:szCs w:val="20"/>
          <w:lang w:val="sl-SI" w:eastAsia="sl-SI"/>
        </w:rPr>
      </w:pPr>
      <w:r w:rsidRPr="00326EAC">
        <w:rPr>
          <w:rFonts w:cs="Arial"/>
          <w:szCs w:val="20"/>
          <w:lang w:val="sl-SI" w:eastAsia="sl-SI"/>
        </w:rPr>
        <w:t xml:space="preserve">V primeru uvoza vozila se DDV-PPS ne oddaja, ampak je treba vložiti carinsko deklaracijo. </w:t>
      </w:r>
    </w:p>
    <w:p w14:paraId="4FCBC0E9" w14:textId="67B64E9E" w:rsidR="00C7446F" w:rsidRDefault="00C7446F" w:rsidP="00E5734D">
      <w:pPr>
        <w:spacing w:before="100" w:beforeAutospacing="1" w:after="325"/>
        <w:ind w:left="33"/>
        <w:jc w:val="both"/>
        <w:rPr>
          <w:rFonts w:cs="Arial"/>
          <w:color w:val="FF0000"/>
          <w:szCs w:val="20"/>
          <w:lang w:val="sl-SI" w:eastAsia="sl-SI"/>
        </w:rPr>
      </w:pPr>
      <w:r w:rsidRPr="00326EAC">
        <w:rPr>
          <w:rFonts w:cs="Arial"/>
          <w:szCs w:val="20"/>
          <w:lang w:val="sl-SI" w:eastAsia="sl-SI"/>
        </w:rPr>
        <w:t xml:space="preserve">Podrobneje informacije </w:t>
      </w:r>
      <w:r w:rsidR="00395443" w:rsidRPr="00326EAC">
        <w:rPr>
          <w:rFonts w:cs="Arial"/>
          <w:szCs w:val="20"/>
          <w:lang w:val="sl-SI" w:eastAsia="sl-SI"/>
        </w:rPr>
        <w:t xml:space="preserve">glede uvoza </w:t>
      </w:r>
      <w:r w:rsidRPr="00326EAC">
        <w:rPr>
          <w:rFonts w:cs="Arial"/>
          <w:szCs w:val="20"/>
          <w:lang w:val="sl-SI" w:eastAsia="sl-SI"/>
        </w:rPr>
        <w:t xml:space="preserve">so na voljo na spletni strani FURS na </w:t>
      </w:r>
      <w:hyperlink r:id="rId35" w:history="1">
        <w:r w:rsidRPr="00C7446F">
          <w:rPr>
            <w:rStyle w:val="Hiperpovezava"/>
            <w:rFonts w:cs="Arial"/>
            <w:szCs w:val="20"/>
            <w:lang w:val="sl-SI" w:eastAsia="sl-SI"/>
          </w:rPr>
          <w:t>Uvoz avtomobila iz tretjih držav | FINANČNA UPRAVA REPUBLIKE SLOVENIJE (gov.si)</w:t>
        </w:r>
      </w:hyperlink>
      <w:r w:rsidR="00395443">
        <w:rPr>
          <w:rFonts w:cs="Arial"/>
          <w:color w:val="FF0000"/>
          <w:szCs w:val="20"/>
          <w:lang w:val="sl-SI" w:eastAsia="sl-SI"/>
        </w:rPr>
        <w:t>.</w:t>
      </w:r>
    </w:p>
    <w:p w14:paraId="66047F59" w14:textId="27359C61" w:rsidR="007E1C55" w:rsidRPr="005E1CEB" w:rsidRDefault="007E1C55" w:rsidP="007E1C55">
      <w:pPr>
        <w:spacing w:before="100" w:beforeAutospacing="1" w:after="325"/>
        <w:ind w:left="33"/>
        <w:jc w:val="both"/>
        <w:rPr>
          <w:rFonts w:cs="Arial"/>
          <w:b/>
          <w:bCs/>
          <w:szCs w:val="20"/>
          <w:lang w:val="sl-SI" w:eastAsia="sl-SI"/>
        </w:rPr>
      </w:pPr>
      <w:r w:rsidRPr="005E1CEB">
        <w:rPr>
          <w:rFonts w:cs="Arial"/>
          <w:b/>
          <w:bCs/>
          <w:szCs w:val="20"/>
          <w:lang w:val="sl-SI" w:eastAsia="sl-SI"/>
        </w:rPr>
        <w:t xml:space="preserve">Vprašanje št. 14: Ali je treba oddati DDV-PPS za rabljeno kopensko prevozno sredstvo (vozilo), ki ga davčni zavezanec kupi v drugi državi članici od davčnega zavezanca, kateri ob pridobitvi ali uporabi predmetnega vozila ni imel pravice do odbitka DDV? </w:t>
      </w:r>
      <w:r w:rsidR="0036052F" w:rsidRPr="005E1CEB">
        <w:rPr>
          <w:rFonts w:cs="Arial"/>
          <w:b/>
          <w:bCs/>
          <w:szCs w:val="20"/>
          <w:lang w:val="sl-SI" w:eastAsia="sl-SI"/>
        </w:rPr>
        <w:t xml:space="preserve">Iz računa je razvidno, da gre za osebo javnega organa, identificirano za namene DDV, ki se sklicuje na b točko 136. člena Direktive o DDV (3. točka 44. člena ZDDV-1). </w:t>
      </w:r>
      <w:r w:rsidRPr="005E1CEB">
        <w:rPr>
          <w:rFonts w:cs="Arial"/>
          <w:b/>
          <w:bCs/>
          <w:szCs w:val="20"/>
          <w:lang w:val="sl-SI" w:eastAsia="sl-SI"/>
        </w:rPr>
        <w:t>(3. 8. 2023)</w:t>
      </w:r>
    </w:p>
    <w:p w14:paraId="55965CB0" w14:textId="77777777" w:rsidR="007E1C55" w:rsidRPr="005E1CEB" w:rsidRDefault="007E1C55" w:rsidP="007E1C55">
      <w:pPr>
        <w:spacing w:before="100" w:beforeAutospacing="1" w:after="325"/>
        <w:ind w:left="33"/>
        <w:jc w:val="both"/>
        <w:rPr>
          <w:rFonts w:cs="Arial"/>
          <w:szCs w:val="20"/>
          <w:lang w:val="sl-SI" w:eastAsia="sl-SI"/>
        </w:rPr>
      </w:pPr>
      <w:r w:rsidRPr="005E1CEB">
        <w:rPr>
          <w:rFonts w:cs="Arial"/>
          <w:szCs w:val="20"/>
          <w:lang w:val="sl-SI" w:eastAsia="sl-SI"/>
        </w:rPr>
        <w:t xml:space="preserve">Odgovor: </w:t>
      </w:r>
    </w:p>
    <w:p w14:paraId="56FBF837" w14:textId="236B8612" w:rsidR="007E1C55" w:rsidRPr="005E1CEB" w:rsidRDefault="007E1C55" w:rsidP="007E1C55">
      <w:pPr>
        <w:jc w:val="both"/>
        <w:rPr>
          <w:rFonts w:cs="Arial"/>
          <w:szCs w:val="20"/>
          <w:lang w:val="sl-SI" w:eastAsia="sl-SI"/>
        </w:rPr>
      </w:pPr>
      <w:r w:rsidRPr="005E1CEB">
        <w:rPr>
          <w:rFonts w:cs="Arial"/>
          <w:szCs w:val="20"/>
          <w:lang w:val="sl-SI" w:eastAsia="sl-SI"/>
        </w:rPr>
        <w:t xml:space="preserve">Davčni zavezanec v navedenem primeru opravi oproščeno dobavo blaga pod pogoji iz b) točke 136. člena Direktive </w:t>
      </w:r>
      <w:r w:rsidR="0036052F" w:rsidRPr="005E1CEB">
        <w:rPr>
          <w:rFonts w:cs="Arial"/>
          <w:szCs w:val="20"/>
          <w:lang w:val="sl-SI" w:eastAsia="sl-SI"/>
        </w:rPr>
        <w:t>o DDV</w:t>
      </w:r>
      <w:r w:rsidRPr="005E1CEB">
        <w:rPr>
          <w:rFonts w:cs="Arial"/>
          <w:szCs w:val="20"/>
          <w:lang w:val="sl-SI" w:eastAsia="sl-SI"/>
        </w:rPr>
        <w:t xml:space="preserve"> (3. točka 44. člena ZDDV-1), zato je pridobitev rabljenega motornega kolesa oproščena plačila DDV v skladu z a) točko prvega odstavka 48. člena ZDDV-1. Iz navedenega izhaja, da v takem primeru ob pridobitvi ni treba oddati DDV-PPS.</w:t>
      </w:r>
    </w:p>
    <w:p w14:paraId="570558AA" w14:textId="03274768" w:rsidR="0036052F" w:rsidRPr="005E1CEB" w:rsidRDefault="0036052F" w:rsidP="007E1C55">
      <w:pPr>
        <w:jc w:val="both"/>
        <w:rPr>
          <w:rFonts w:cs="Arial"/>
          <w:szCs w:val="20"/>
          <w:lang w:val="sl-SI" w:eastAsia="sl-SI"/>
        </w:rPr>
      </w:pPr>
    </w:p>
    <w:p w14:paraId="14EB0580" w14:textId="77777777" w:rsidR="0036052F" w:rsidRPr="005E1CEB" w:rsidRDefault="0036052F" w:rsidP="007E1C55">
      <w:pPr>
        <w:jc w:val="both"/>
        <w:rPr>
          <w:rFonts w:cs="Arial"/>
          <w:szCs w:val="20"/>
          <w:lang w:val="sl-SI" w:eastAsia="sl-SI"/>
        </w:rPr>
      </w:pPr>
    </w:p>
    <w:p w14:paraId="57F2F7B0" w14:textId="1B6E3119" w:rsidR="007E1C55" w:rsidRDefault="007E1C55" w:rsidP="00E5734D">
      <w:pPr>
        <w:spacing w:before="100" w:beforeAutospacing="1" w:after="325"/>
        <w:ind w:left="33"/>
        <w:jc w:val="both"/>
        <w:rPr>
          <w:rFonts w:cs="Arial"/>
          <w:color w:val="FF0000"/>
          <w:szCs w:val="20"/>
          <w:lang w:val="sl-SI" w:eastAsia="sl-SI"/>
        </w:rPr>
      </w:pPr>
    </w:p>
    <w:p w14:paraId="788C3687" w14:textId="77777777" w:rsidR="00C7446F" w:rsidRPr="006E464C" w:rsidRDefault="00C7446F" w:rsidP="00E5734D">
      <w:pPr>
        <w:spacing w:before="100" w:beforeAutospacing="1" w:after="325"/>
        <w:ind w:left="33"/>
        <w:jc w:val="both"/>
        <w:rPr>
          <w:rFonts w:cs="Arial"/>
          <w:color w:val="FF0000"/>
          <w:szCs w:val="20"/>
          <w:lang w:val="sl-SI"/>
        </w:rPr>
      </w:pPr>
    </w:p>
    <w:sectPr w:rsidR="00C7446F" w:rsidRPr="006E464C" w:rsidSect="00F0025B">
      <w:headerReference w:type="default" r:id="rId36"/>
      <w:footerReference w:type="default" r:id="rId37"/>
      <w:headerReference w:type="first" r:id="rId38"/>
      <w:footerReference w:type="first" r:id="rId39"/>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8710" w14:textId="77777777" w:rsidR="00C321EA" w:rsidRDefault="00C321EA">
      <w:pPr>
        <w:spacing w:line="240" w:lineRule="auto"/>
      </w:pPr>
      <w:r>
        <w:separator/>
      </w:r>
    </w:p>
  </w:endnote>
  <w:endnote w:type="continuationSeparator" w:id="0">
    <w:p w14:paraId="7348483F" w14:textId="77777777" w:rsidR="00C321EA" w:rsidRDefault="00C321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94E9C" w14:textId="77777777" w:rsidR="000B0B21" w:rsidRDefault="00920937" w:rsidP="00751D38">
    <w:pPr>
      <w:pStyle w:val="Footer0"/>
      <w:jc w:val="right"/>
    </w:pPr>
    <w:r>
      <w:rPr>
        <w:rFonts w:cs="Arial"/>
        <w:sz w:val="16"/>
      </w:rPr>
      <w:fldChar w:fldCharType="begin"/>
    </w:r>
    <w:r>
      <w:rPr>
        <w:rFonts w:cs="Arial"/>
        <w:sz w:val="16"/>
      </w:rPr>
      <w:instrText xml:space="preserve"> PAGE </w:instrText>
    </w:r>
    <w:r>
      <w:rPr>
        <w:rFonts w:cs="Arial"/>
        <w:sz w:val="16"/>
      </w:rPr>
      <w:fldChar w:fldCharType="separate"/>
    </w:r>
    <w:r w:rsidR="00DD0D0F">
      <w:rPr>
        <w:rFonts w:cs="Arial"/>
        <w:noProof/>
        <w:sz w:val="16"/>
      </w:rPr>
      <w:t>9</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DD0D0F">
      <w:rPr>
        <w:rFonts w:cs="Arial"/>
        <w:noProof/>
        <w:sz w:val="16"/>
      </w:rPr>
      <w:t>9</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BE41" w14:textId="77777777" w:rsidR="000B0B21" w:rsidRDefault="00920937" w:rsidP="00751D38">
    <w:pPr>
      <w:pStyle w:val="Footer1"/>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DD0D0F">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DD0D0F">
      <w:rPr>
        <w:rFonts w:cs="Arial"/>
        <w:noProof/>
        <w:sz w:val="16"/>
      </w:rPr>
      <w:t>9</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1CD7" w14:textId="77777777" w:rsidR="00C321EA" w:rsidRDefault="00C321EA">
      <w:pPr>
        <w:spacing w:line="240" w:lineRule="auto"/>
      </w:pPr>
      <w:r>
        <w:separator/>
      </w:r>
    </w:p>
  </w:footnote>
  <w:footnote w:type="continuationSeparator" w:id="0">
    <w:p w14:paraId="28CCFC51" w14:textId="77777777" w:rsidR="00C321EA" w:rsidRDefault="00C321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E99A" w14:textId="77777777" w:rsidR="000B0B21" w:rsidRPr="00110CBD" w:rsidRDefault="000B0B21" w:rsidP="007D75CF">
    <w:pPr>
      <w:pStyle w:val="Header0"/>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gridCol w:w="82"/>
    </w:tblGrid>
    <w:tr w:rsidR="00FC3D16" w14:paraId="58A4A3D1" w14:textId="77777777">
      <w:trPr>
        <w:gridAfter w:val="1"/>
        <w:wAfter w:w="82" w:type="dxa"/>
        <w:cantSplit/>
        <w:trHeight w:hRule="exact" w:val="847"/>
      </w:trPr>
      <w:tc>
        <w:tcPr>
          <w:tcW w:w="567" w:type="dxa"/>
        </w:tcPr>
        <w:p w14:paraId="14E7E24E" w14:textId="77777777" w:rsidR="000B0B21" w:rsidRDefault="000B0B21" w:rsidP="00D248DE">
          <w:pPr>
            <w:pStyle w:val="Normal2"/>
            <w:autoSpaceDE w:val="0"/>
            <w:autoSpaceDN w:val="0"/>
            <w:adjustRightInd w:val="0"/>
            <w:spacing w:line="240" w:lineRule="auto"/>
            <w:rPr>
              <w:rFonts w:ascii="Republika" w:hAnsi="Republika"/>
              <w:color w:val="529DBA"/>
              <w:sz w:val="60"/>
              <w:szCs w:val="60"/>
              <w:lang w:val="sl-SI"/>
            </w:rPr>
          </w:pPr>
        </w:p>
        <w:p w14:paraId="1EE174F9" w14:textId="77777777" w:rsidR="000B0B21" w:rsidRPr="006D42D9" w:rsidRDefault="000B0B21" w:rsidP="006D42D9">
          <w:pPr>
            <w:pStyle w:val="Normal2"/>
            <w:rPr>
              <w:rFonts w:ascii="Republika" w:hAnsi="Republika"/>
              <w:sz w:val="60"/>
              <w:szCs w:val="60"/>
              <w:lang w:val="sl-SI"/>
            </w:rPr>
          </w:pPr>
        </w:p>
        <w:p w14:paraId="4A51357F" w14:textId="77777777" w:rsidR="000B0B21" w:rsidRPr="006D42D9" w:rsidRDefault="000B0B21" w:rsidP="006D42D9">
          <w:pPr>
            <w:pStyle w:val="Normal2"/>
            <w:rPr>
              <w:rFonts w:ascii="Republika" w:hAnsi="Republika"/>
              <w:sz w:val="60"/>
              <w:szCs w:val="60"/>
              <w:lang w:val="sl-SI"/>
            </w:rPr>
          </w:pPr>
        </w:p>
        <w:p w14:paraId="287E1617" w14:textId="77777777" w:rsidR="000B0B21" w:rsidRPr="006D42D9" w:rsidRDefault="000B0B21" w:rsidP="006D42D9">
          <w:pPr>
            <w:pStyle w:val="Normal2"/>
            <w:rPr>
              <w:rFonts w:ascii="Republika" w:hAnsi="Republika"/>
              <w:sz w:val="60"/>
              <w:szCs w:val="60"/>
              <w:lang w:val="sl-SI"/>
            </w:rPr>
          </w:pPr>
        </w:p>
        <w:p w14:paraId="082238BD" w14:textId="77777777" w:rsidR="000B0B21" w:rsidRPr="006D42D9" w:rsidRDefault="000B0B21" w:rsidP="006D42D9">
          <w:pPr>
            <w:pStyle w:val="Normal2"/>
            <w:rPr>
              <w:rFonts w:ascii="Republika" w:hAnsi="Republika"/>
              <w:sz w:val="60"/>
              <w:szCs w:val="60"/>
              <w:lang w:val="sl-SI"/>
            </w:rPr>
          </w:pPr>
        </w:p>
        <w:p w14:paraId="23E76FF9" w14:textId="77777777" w:rsidR="000B0B21" w:rsidRPr="006D42D9" w:rsidRDefault="000B0B21" w:rsidP="006D42D9">
          <w:pPr>
            <w:pStyle w:val="Normal2"/>
            <w:rPr>
              <w:rFonts w:ascii="Republika" w:hAnsi="Republika"/>
              <w:sz w:val="60"/>
              <w:szCs w:val="60"/>
              <w:lang w:val="sl-SI"/>
            </w:rPr>
          </w:pPr>
        </w:p>
        <w:p w14:paraId="00BF579C" w14:textId="77777777" w:rsidR="000B0B21" w:rsidRPr="006D42D9" w:rsidRDefault="000B0B21" w:rsidP="006D42D9">
          <w:pPr>
            <w:pStyle w:val="Normal2"/>
            <w:rPr>
              <w:rFonts w:ascii="Republika" w:hAnsi="Republika"/>
              <w:sz w:val="60"/>
              <w:szCs w:val="60"/>
              <w:lang w:val="sl-SI"/>
            </w:rPr>
          </w:pPr>
        </w:p>
        <w:p w14:paraId="4790BF55" w14:textId="77777777" w:rsidR="000B0B21" w:rsidRPr="006D42D9" w:rsidRDefault="000B0B21" w:rsidP="006D42D9">
          <w:pPr>
            <w:pStyle w:val="Normal2"/>
            <w:rPr>
              <w:rFonts w:ascii="Republika" w:hAnsi="Republika"/>
              <w:sz w:val="60"/>
              <w:szCs w:val="60"/>
              <w:lang w:val="sl-SI"/>
            </w:rPr>
          </w:pPr>
        </w:p>
        <w:p w14:paraId="1708FA8C" w14:textId="77777777" w:rsidR="000B0B21" w:rsidRPr="006D42D9" w:rsidRDefault="000B0B21" w:rsidP="006D42D9">
          <w:pPr>
            <w:pStyle w:val="Normal2"/>
            <w:rPr>
              <w:rFonts w:ascii="Republika" w:hAnsi="Republika"/>
              <w:sz w:val="60"/>
              <w:szCs w:val="60"/>
              <w:lang w:val="sl-SI"/>
            </w:rPr>
          </w:pPr>
        </w:p>
        <w:p w14:paraId="4E80838E" w14:textId="77777777" w:rsidR="000B0B21" w:rsidRPr="006D42D9" w:rsidRDefault="000B0B21" w:rsidP="006D42D9">
          <w:pPr>
            <w:pStyle w:val="Normal2"/>
            <w:rPr>
              <w:rFonts w:ascii="Republika" w:hAnsi="Republika"/>
              <w:sz w:val="60"/>
              <w:szCs w:val="60"/>
              <w:lang w:val="sl-SI"/>
            </w:rPr>
          </w:pPr>
        </w:p>
        <w:p w14:paraId="3343CF5B" w14:textId="77777777" w:rsidR="000B0B21" w:rsidRPr="006D42D9" w:rsidRDefault="000B0B21" w:rsidP="006D42D9">
          <w:pPr>
            <w:pStyle w:val="Normal2"/>
            <w:rPr>
              <w:rFonts w:ascii="Republika" w:hAnsi="Republika"/>
              <w:sz w:val="60"/>
              <w:szCs w:val="60"/>
              <w:lang w:val="sl-SI"/>
            </w:rPr>
          </w:pPr>
        </w:p>
        <w:p w14:paraId="4B7697B2" w14:textId="77777777" w:rsidR="000B0B21" w:rsidRPr="006D42D9" w:rsidRDefault="000B0B21" w:rsidP="006D42D9">
          <w:pPr>
            <w:pStyle w:val="Normal2"/>
            <w:rPr>
              <w:rFonts w:ascii="Republika" w:hAnsi="Republika"/>
              <w:sz w:val="60"/>
              <w:szCs w:val="60"/>
              <w:lang w:val="sl-SI"/>
            </w:rPr>
          </w:pPr>
        </w:p>
        <w:p w14:paraId="1FA66600" w14:textId="77777777" w:rsidR="000B0B21" w:rsidRPr="006D42D9" w:rsidRDefault="000B0B21" w:rsidP="006D42D9">
          <w:pPr>
            <w:pStyle w:val="Normal2"/>
            <w:rPr>
              <w:rFonts w:ascii="Republika" w:hAnsi="Republika"/>
              <w:sz w:val="60"/>
              <w:szCs w:val="60"/>
              <w:lang w:val="sl-SI"/>
            </w:rPr>
          </w:pPr>
        </w:p>
        <w:p w14:paraId="4DA3DBC6" w14:textId="77777777" w:rsidR="000B0B21" w:rsidRPr="006D42D9" w:rsidRDefault="000B0B21" w:rsidP="006D42D9">
          <w:pPr>
            <w:pStyle w:val="Normal2"/>
            <w:rPr>
              <w:rFonts w:ascii="Republika" w:hAnsi="Republika"/>
              <w:sz w:val="60"/>
              <w:szCs w:val="60"/>
              <w:lang w:val="sl-SI"/>
            </w:rPr>
          </w:pPr>
        </w:p>
        <w:p w14:paraId="2233299A" w14:textId="77777777" w:rsidR="000B0B21" w:rsidRPr="006D42D9" w:rsidRDefault="000B0B21" w:rsidP="006D42D9">
          <w:pPr>
            <w:pStyle w:val="Normal2"/>
            <w:rPr>
              <w:rFonts w:ascii="Republika" w:hAnsi="Republika"/>
              <w:sz w:val="60"/>
              <w:szCs w:val="60"/>
              <w:lang w:val="sl-SI"/>
            </w:rPr>
          </w:pPr>
        </w:p>
        <w:p w14:paraId="1FCFB74A" w14:textId="77777777" w:rsidR="000B0B21" w:rsidRPr="006D42D9" w:rsidRDefault="000B0B21" w:rsidP="006D42D9">
          <w:pPr>
            <w:pStyle w:val="Normal2"/>
            <w:rPr>
              <w:rFonts w:ascii="Republika" w:hAnsi="Republika"/>
              <w:sz w:val="60"/>
              <w:szCs w:val="60"/>
              <w:lang w:val="sl-SI"/>
            </w:rPr>
          </w:pPr>
        </w:p>
        <w:p w14:paraId="7EB74A27" w14:textId="77777777" w:rsidR="000B0B21" w:rsidRPr="006D42D9" w:rsidRDefault="000B0B21" w:rsidP="006D42D9">
          <w:pPr>
            <w:pStyle w:val="Normal2"/>
            <w:rPr>
              <w:rFonts w:ascii="Republika" w:hAnsi="Republika"/>
              <w:sz w:val="60"/>
              <w:szCs w:val="60"/>
              <w:lang w:val="sl-SI"/>
            </w:rPr>
          </w:pPr>
        </w:p>
      </w:tc>
    </w:tr>
    <w:tr w:rsidR="00152772" w14:paraId="6BAAB22B" w14:textId="77777777" w:rsidTr="00152772">
      <w:trPr>
        <w:cantSplit/>
        <w:trHeight w:hRule="exact" w:val="847"/>
      </w:trPr>
      <w:tc>
        <w:tcPr>
          <w:tcW w:w="649" w:type="dxa"/>
          <w:gridSpan w:val="2"/>
        </w:tcPr>
        <w:p w14:paraId="3F2D6743" w14:textId="77777777" w:rsidR="00152772" w:rsidRDefault="00152772" w:rsidP="00152772">
          <w:pPr>
            <w:pStyle w:val="Normal2"/>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4BDF431D" w14:textId="77777777" w:rsidR="00152772" w:rsidRPr="006D42D9" w:rsidRDefault="00152772" w:rsidP="00152772">
          <w:pPr>
            <w:pStyle w:val="Normal2"/>
            <w:rPr>
              <w:rFonts w:ascii="Republika" w:hAnsi="Republika"/>
              <w:sz w:val="60"/>
              <w:szCs w:val="60"/>
              <w:lang w:val="sl-SI"/>
            </w:rPr>
          </w:pPr>
        </w:p>
        <w:p w14:paraId="4F1E9E34" w14:textId="77777777" w:rsidR="00152772" w:rsidRPr="006D42D9" w:rsidRDefault="00152772" w:rsidP="00152772">
          <w:pPr>
            <w:pStyle w:val="Normal2"/>
            <w:rPr>
              <w:rFonts w:ascii="Republika" w:hAnsi="Republika"/>
              <w:sz w:val="60"/>
              <w:szCs w:val="60"/>
              <w:lang w:val="sl-SI"/>
            </w:rPr>
          </w:pPr>
        </w:p>
        <w:p w14:paraId="64A81598" w14:textId="77777777" w:rsidR="00152772" w:rsidRPr="006D42D9" w:rsidRDefault="00152772" w:rsidP="00152772">
          <w:pPr>
            <w:pStyle w:val="Normal2"/>
            <w:rPr>
              <w:rFonts w:ascii="Republika" w:hAnsi="Republika"/>
              <w:sz w:val="60"/>
              <w:szCs w:val="60"/>
              <w:lang w:val="sl-SI"/>
            </w:rPr>
          </w:pPr>
        </w:p>
        <w:p w14:paraId="1F5146DB" w14:textId="77777777" w:rsidR="00152772" w:rsidRPr="006D42D9" w:rsidRDefault="00152772" w:rsidP="00152772">
          <w:pPr>
            <w:pStyle w:val="Normal2"/>
            <w:rPr>
              <w:rFonts w:ascii="Republika" w:hAnsi="Republika"/>
              <w:sz w:val="60"/>
              <w:szCs w:val="60"/>
              <w:lang w:val="sl-SI"/>
            </w:rPr>
          </w:pPr>
        </w:p>
        <w:p w14:paraId="0C1802D9" w14:textId="77777777" w:rsidR="00152772" w:rsidRPr="006D42D9" w:rsidRDefault="00152772" w:rsidP="00152772">
          <w:pPr>
            <w:pStyle w:val="Normal2"/>
            <w:rPr>
              <w:rFonts w:ascii="Republika" w:hAnsi="Republika"/>
              <w:sz w:val="60"/>
              <w:szCs w:val="60"/>
              <w:lang w:val="sl-SI"/>
            </w:rPr>
          </w:pPr>
        </w:p>
        <w:p w14:paraId="1031F6A8" w14:textId="77777777" w:rsidR="00152772" w:rsidRPr="006D42D9" w:rsidRDefault="00152772" w:rsidP="00152772">
          <w:pPr>
            <w:pStyle w:val="Normal2"/>
            <w:rPr>
              <w:rFonts w:ascii="Republika" w:hAnsi="Republika"/>
              <w:sz w:val="60"/>
              <w:szCs w:val="60"/>
              <w:lang w:val="sl-SI"/>
            </w:rPr>
          </w:pPr>
        </w:p>
        <w:p w14:paraId="67D04ADE" w14:textId="77777777" w:rsidR="00152772" w:rsidRPr="006D42D9" w:rsidRDefault="00152772" w:rsidP="00152772">
          <w:pPr>
            <w:pStyle w:val="Normal2"/>
            <w:rPr>
              <w:rFonts w:ascii="Republika" w:hAnsi="Republika"/>
              <w:sz w:val="60"/>
              <w:szCs w:val="60"/>
              <w:lang w:val="sl-SI"/>
            </w:rPr>
          </w:pPr>
        </w:p>
        <w:p w14:paraId="3CD51D8F" w14:textId="77777777" w:rsidR="00152772" w:rsidRPr="006D42D9" w:rsidRDefault="00152772" w:rsidP="00152772">
          <w:pPr>
            <w:pStyle w:val="Normal2"/>
            <w:rPr>
              <w:rFonts w:ascii="Republika" w:hAnsi="Republika"/>
              <w:sz w:val="60"/>
              <w:szCs w:val="60"/>
              <w:lang w:val="sl-SI"/>
            </w:rPr>
          </w:pPr>
        </w:p>
        <w:p w14:paraId="56DBDAE7" w14:textId="77777777" w:rsidR="00152772" w:rsidRPr="006D42D9" w:rsidRDefault="00152772" w:rsidP="00152772">
          <w:pPr>
            <w:pStyle w:val="Normal2"/>
            <w:rPr>
              <w:rFonts w:ascii="Republika" w:hAnsi="Republika"/>
              <w:sz w:val="60"/>
              <w:szCs w:val="60"/>
              <w:lang w:val="sl-SI"/>
            </w:rPr>
          </w:pPr>
        </w:p>
        <w:p w14:paraId="4B69B598" w14:textId="77777777" w:rsidR="00152772" w:rsidRPr="006D42D9" w:rsidRDefault="00152772" w:rsidP="00152772">
          <w:pPr>
            <w:pStyle w:val="Normal2"/>
            <w:rPr>
              <w:rFonts w:ascii="Republika" w:hAnsi="Republika"/>
              <w:sz w:val="60"/>
              <w:szCs w:val="60"/>
              <w:lang w:val="sl-SI"/>
            </w:rPr>
          </w:pPr>
        </w:p>
        <w:p w14:paraId="316874B7" w14:textId="77777777" w:rsidR="00152772" w:rsidRPr="006D42D9" w:rsidRDefault="00152772" w:rsidP="00152772">
          <w:pPr>
            <w:pStyle w:val="Normal2"/>
            <w:rPr>
              <w:rFonts w:ascii="Republika" w:hAnsi="Republika"/>
              <w:sz w:val="60"/>
              <w:szCs w:val="60"/>
              <w:lang w:val="sl-SI"/>
            </w:rPr>
          </w:pPr>
        </w:p>
        <w:p w14:paraId="0F526AEC" w14:textId="77777777" w:rsidR="00152772" w:rsidRPr="006D42D9" w:rsidRDefault="00152772" w:rsidP="00152772">
          <w:pPr>
            <w:pStyle w:val="Normal2"/>
            <w:rPr>
              <w:rFonts w:ascii="Republika" w:hAnsi="Republika"/>
              <w:sz w:val="60"/>
              <w:szCs w:val="60"/>
              <w:lang w:val="sl-SI"/>
            </w:rPr>
          </w:pPr>
        </w:p>
        <w:p w14:paraId="67DC9C6D" w14:textId="77777777" w:rsidR="00152772" w:rsidRPr="006D42D9" w:rsidRDefault="00152772" w:rsidP="00152772">
          <w:pPr>
            <w:pStyle w:val="Normal2"/>
            <w:rPr>
              <w:rFonts w:ascii="Republika" w:hAnsi="Republika"/>
              <w:sz w:val="60"/>
              <w:szCs w:val="60"/>
              <w:lang w:val="sl-SI"/>
            </w:rPr>
          </w:pPr>
        </w:p>
        <w:p w14:paraId="1569E063" w14:textId="77777777" w:rsidR="00152772" w:rsidRPr="006D42D9" w:rsidRDefault="00152772" w:rsidP="00152772">
          <w:pPr>
            <w:pStyle w:val="Normal2"/>
            <w:rPr>
              <w:rFonts w:ascii="Republika" w:hAnsi="Republika"/>
              <w:sz w:val="60"/>
              <w:szCs w:val="60"/>
              <w:lang w:val="sl-SI"/>
            </w:rPr>
          </w:pPr>
        </w:p>
        <w:p w14:paraId="19D1E0D4" w14:textId="77777777" w:rsidR="00152772" w:rsidRPr="006D42D9" w:rsidRDefault="00152772" w:rsidP="00152772">
          <w:pPr>
            <w:pStyle w:val="Normal2"/>
            <w:rPr>
              <w:rFonts w:ascii="Republika" w:hAnsi="Republika"/>
              <w:sz w:val="60"/>
              <w:szCs w:val="60"/>
              <w:lang w:val="sl-SI"/>
            </w:rPr>
          </w:pPr>
        </w:p>
        <w:p w14:paraId="23AAD499" w14:textId="77777777" w:rsidR="00152772" w:rsidRPr="006D42D9" w:rsidRDefault="00152772" w:rsidP="00152772">
          <w:pPr>
            <w:pStyle w:val="Normal2"/>
            <w:rPr>
              <w:rFonts w:ascii="Republika" w:hAnsi="Republika"/>
              <w:sz w:val="60"/>
              <w:szCs w:val="60"/>
              <w:lang w:val="sl-SI"/>
            </w:rPr>
          </w:pPr>
        </w:p>
      </w:tc>
    </w:tr>
  </w:tbl>
  <w:p w14:paraId="0E820B7E" w14:textId="77777777" w:rsidR="00152772" w:rsidRPr="008F3500" w:rsidRDefault="00152772" w:rsidP="00152772">
    <w:pPr>
      <w:pStyle w:val="Normal3"/>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73817B41" wp14:editId="496274AF">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BCFF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lang w:val="sl-SI"/>
      </w:rPr>
      <w:t>REPUBLIKA SLOVENIJA</w:t>
    </w:r>
  </w:p>
  <w:p w14:paraId="2DFF9B98" w14:textId="77777777" w:rsidR="00152772" w:rsidRPr="00FD746A" w:rsidRDefault="00152772" w:rsidP="00152772">
    <w:pPr>
      <w:pStyle w:val="Header1"/>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4200E040" w14:textId="77777777" w:rsidR="00152772" w:rsidRDefault="00152772" w:rsidP="00152772">
    <w:pPr>
      <w:pStyle w:val="Header2"/>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36A7BC69" w14:textId="77777777" w:rsidR="00152772" w:rsidRPr="00A12D5C" w:rsidRDefault="00152772" w:rsidP="00152772">
    <w:pPr>
      <w:pStyle w:val="Header3"/>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5BF3D4B8" w14:textId="77777777" w:rsidR="00152772" w:rsidRPr="008F3500" w:rsidRDefault="00152772" w:rsidP="00152772">
    <w:pPr>
      <w:pStyle w:val="Header4"/>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3434891C" w14:textId="77777777" w:rsidR="00152772" w:rsidRPr="008F3500" w:rsidRDefault="00152772" w:rsidP="00152772">
    <w:pPr>
      <w:pStyle w:val="Header5"/>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E7CD116" w14:textId="77777777" w:rsidR="00152772" w:rsidRPr="008F3500" w:rsidRDefault="00152772" w:rsidP="00152772">
    <w:pPr>
      <w:pStyle w:val="Header6"/>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756E11A1" w14:textId="77777777" w:rsidR="00152772" w:rsidRPr="008F3500" w:rsidRDefault="00152772" w:rsidP="00152772">
    <w:pPr>
      <w:pStyle w:val="Header7"/>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AA7491F" w14:textId="77777777" w:rsidR="000B0B21" w:rsidRPr="008F3500" w:rsidRDefault="000B0B21" w:rsidP="00152772">
    <w:pPr>
      <w:pStyle w:val="Header8"/>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FD5673E8">
      <w:start w:val="1"/>
      <w:numFmt w:val="decimal"/>
      <w:lvlText w:val="%1."/>
      <w:lvlJc w:val="left"/>
      <w:pPr>
        <w:tabs>
          <w:tab w:val="num" w:pos="1080"/>
        </w:tabs>
        <w:ind w:left="1080" w:hanging="360"/>
      </w:pPr>
      <w:rPr>
        <w:rFonts w:hint="default"/>
      </w:rPr>
    </w:lvl>
    <w:lvl w:ilvl="1" w:tplc="FA80BDA4" w:tentative="1">
      <w:start w:val="1"/>
      <w:numFmt w:val="lowerLetter"/>
      <w:lvlText w:val="%2."/>
      <w:lvlJc w:val="left"/>
      <w:pPr>
        <w:ind w:left="1800" w:hanging="360"/>
      </w:pPr>
    </w:lvl>
    <w:lvl w:ilvl="2" w:tplc="B1D6E0AE" w:tentative="1">
      <w:start w:val="1"/>
      <w:numFmt w:val="lowerRoman"/>
      <w:lvlText w:val="%3."/>
      <w:lvlJc w:val="right"/>
      <w:pPr>
        <w:ind w:left="2520" w:hanging="180"/>
      </w:pPr>
    </w:lvl>
    <w:lvl w:ilvl="3" w:tplc="195EAC78" w:tentative="1">
      <w:start w:val="1"/>
      <w:numFmt w:val="decimal"/>
      <w:lvlText w:val="%4."/>
      <w:lvlJc w:val="left"/>
      <w:pPr>
        <w:ind w:left="3240" w:hanging="360"/>
      </w:pPr>
    </w:lvl>
    <w:lvl w:ilvl="4" w:tplc="0B4E0224" w:tentative="1">
      <w:start w:val="1"/>
      <w:numFmt w:val="lowerLetter"/>
      <w:lvlText w:val="%5."/>
      <w:lvlJc w:val="left"/>
      <w:pPr>
        <w:ind w:left="3960" w:hanging="360"/>
      </w:pPr>
    </w:lvl>
    <w:lvl w:ilvl="5" w:tplc="78F25ED8" w:tentative="1">
      <w:start w:val="1"/>
      <w:numFmt w:val="lowerRoman"/>
      <w:lvlText w:val="%6."/>
      <w:lvlJc w:val="right"/>
      <w:pPr>
        <w:ind w:left="4680" w:hanging="180"/>
      </w:pPr>
    </w:lvl>
    <w:lvl w:ilvl="6" w:tplc="D97ADB8A" w:tentative="1">
      <w:start w:val="1"/>
      <w:numFmt w:val="decimal"/>
      <w:lvlText w:val="%7."/>
      <w:lvlJc w:val="left"/>
      <w:pPr>
        <w:ind w:left="5400" w:hanging="360"/>
      </w:pPr>
    </w:lvl>
    <w:lvl w:ilvl="7" w:tplc="D424289C" w:tentative="1">
      <w:start w:val="1"/>
      <w:numFmt w:val="lowerLetter"/>
      <w:lvlText w:val="%8."/>
      <w:lvlJc w:val="left"/>
      <w:pPr>
        <w:ind w:left="6120" w:hanging="360"/>
      </w:pPr>
    </w:lvl>
    <w:lvl w:ilvl="8" w:tplc="5A46C88C" w:tentative="1">
      <w:start w:val="1"/>
      <w:numFmt w:val="lowerRoman"/>
      <w:lvlText w:val="%9."/>
      <w:lvlJc w:val="right"/>
      <w:pPr>
        <w:ind w:left="6840" w:hanging="180"/>
      </w:pPr>
    </w:lvl>
  </w:abstractNum>
  <w:abstractNum w:abstractNumId="1" w15:restartNumberingAfterBreak="0">
    <w:nsid w:val="118C4E38"/>
    <w:multiLevelType w:val="hybridMultilevel"/>
    <w:tmpl w:val="1842DD1C"/>
    <w:lvl w:ilvl="0" w:tplc="74F8E86C">
      <w:start w:val="1"/>
      <w:numFmt w:val="bullet"/>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163CDF"/>
    <w:multiLevelType w:val="hybridMultilevel"/>
    <w:tmpl w:val="39C0CC78"/>
    <w:lvl w:ilvl="0" w:tplc="7FB816E4">
      <w:start w:val="1"/>
      <w:numFmt w:val="bullet"/>
      <w:lvlText w:val="-"/>
      <w:lvlJc w:val="left"/>
      <w:pPr>
        <w:ind w:left="357" w:hanging="357"/>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731EBD0E">
      <w:start w:val="1"/>
      <w:numFmt w:val="decimal"/>
      <w:lvlText w:val="%1."/>
      <w:lvlJc w:val="left"/>
      <w:pPr>
        <w:tabs>
          <w:tab w:val="num" w:pos="360"/>
        </w:tabs>
        <w:ind w:left="360" w:hanging="360"/>
      </w:pPr>
      <w:rPr>
        <w:rFonts w:hint="default"/>
      </w:rPr>
    </w:lvl>
    <w:lvl w:ilvl="1" w:tplc="429836B0" w:tentative="1">
      <w:start w:val="1"/>
      <w:numFmt w:val="lowerLetter"/>
      <w:lvlText w:val="%2."/>
      <w:lvlJc w:val="left"/>
      <w:pPr>
        <w:ind w:left="1080" w:hanging="360"/>
      </w:pPr>
    </w:lvl>
    <w:lvl w:ilvl="2" w:tplc="686EBE0C" w:tentative="1">
      <w:start w:val="1"/>
      <w:numFmt w:val="lowerRoman"/>
      <w:lvlText w:val="%3."/>
      <w:lvlJc w:val="right"/>
      <w:pPr>
        <w:ind w:left="1800" w:hanging="180"/>
      </w:pPr>
    </w:lvl>
    <w:lvl w:ilvl="3" w:tplc="63482D9C" w:tentative="1">
      <w:start w:val="1"/>
      <w:numFmt w:val="decimal"/>
      <w:lvlText w:val="%4."/>
      <w:lvlJc w:val="left"/>
      <w:pPr>
        <w:ind w:left="2520" w:hanging="360"/>
      </w:pPr>
    </w:lvl>
    <w:lvl w:ilvl="4" w:tplc="41D4BFD0" w:tentative="1">
      <w:start w:val="1"/>
      <w:numFmt w:val="lowerLetter"/>
      <w:lvlText w:val="%5."/>
      <w:lvlJc w:val="left"/>
      <w:pPr>
        <w:ind w:left="3240" w:hanging="360"/>
      </w:pPr>
    </w:lvl>
    <w:lvl w:ilvl="5" w:tplc="484E644E" w:tentative="1">
      <w:start w:val="1"/>
      <w:numFmt w:val="lowerRoman"/>
      <w:lvlText w:val="%6."/>
      <w:lvlJc w:val="right"/>
      <w:pPr>
        <w:ind w:left="3960" w:hanging="180"/>
      </w:pPr>
    </w:lvl>
    <w:lvl w:ilvl="6" w:tplc="637C23F4" w:tentative="1">
      <w:start w:val="1"/>
      <w:numFmt w:val="decimal"/>
      <w:lvlText w:val="%7."/>
      <w:lvlJc w:val="left"/>
      <w:pPr>
        <w:ind w:left="4680" w:hanging="360"/>
      </w:pPr>
    </w:lvl>
    <w:lvl w:ilvl="7" w:tplc="B03C9652" w:tentative="1">
      <w:start w:val="1"/>
      <w:numFmt w:val="lowerLetter"/>
      <w:lvlText w:val="%8."/>
      <w:lvlJc w:val="left"/>
      <w:pPr>
        <w:ind w:left="5400" w:hanging="360"/>
      </w:pPr>
    </w:lvl>
    <w:lvl w:ilvl="8" w:tplc="6216638C"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85824AF8">
      <w:start w:val="1"/>
      <w:numFmt w:val="decimal"/>
      <w:lvlText w:val="%1."/>
      <w:lvlJc w:val="left"/>
      <w:pPr>
        <w:tabs>
          <w:tab w:val="num" w:pos="720"/>
        </w:tabs>
        <w:ind w:left="720" w:hanging="360"/>
      </w:pPr>
      <w:rPr>
        <w:rFonts w:hint="default"/>
      </w:rPr>
    </w:lvl>
    <w:lvl w:ilvl="1" w:tplc="A18E40BE" w:tentative="1">
      <w:start w:val="1"/>
      <w:numFmt w:val="lowerLetter"/>
      <w:lvlText w:val="%2."/>
      <w:lvlJc w:val="left"/>
      <w:pPr>
        <w:tabs>
          <w:tab w:val="num" w:pos="1440"/>
        </w:tabs>
        <w:ind w:left="1440" w:hanging="360"/>
      </w:pPr>
    </w:lvl>
    <w:lvl w:ilvl="2" w:tplc="352C384A" w:tentative="1">
      <w:start w:val="1"/>
      <w:numFmt w:val="lowerRoman"/>
      <w:lvlText w:val="%3."/>
      <w:lvlJc w:val="right"/>
      <w:pPr>
        <w:tabs>
          <w:tab w:val="num" w:pos="2160"/>
        </w:tabs>
        <w:ind w:left="2160" w:hanging="180"/>
      </w:pPr>
    </w:lvl>
    <w:lvl w:ilvl="3" w:tplc="CE2CF3A2" w:tentative="1">
      <w:start w:val="1"/>
      <w:numFmt w:val="decimal"/>
      <w:lvlText w:val="%4."/>
      <w:lvlJc w:val="left"/>
      <w:pPr>
        <w:tabs>
          <w:tab w:val="num" w:pos="2880"/>
        </w:tabs>
        <w:ind w:left="2880" w:hanging="360"/>
      </w:pPr>
    </w:lvl>
    <w:lvl w:ilvl="4" w:tplc="23EEB3E8" w:tentative="1">
      <w:start w:val="1"/>
      <w:numFmt w:val="lowerLetter"/>
      <w:lvlText w:val="%5."/>
      <w:lvlJc w:val="left"/>
      <w:pPr>
        <w:tabs>
          <w:tab w:val="num" w:pos="3600"/>
        </w:tabs>
        <w:ind w:left="3600" w:hanging="360"/>
      </w:pPr>
    </w:lvl>
    <w:lvl w:ilvl="5" w:tplc="3ACAD352" w:tentative="1">
      <w:start w:val="1"/>
      <w:numFmt w:val="lowerRoman"/>
      <w:lvlText w:val="%6."/>
      <w:lvlJc w:val="right"/>
      <w:pPr>
        <w:tabs>
          <w:tab w:val="num" w:pos="4320"/>
        </w:tabs>
        <w:ind w:left="4320" w:hanging="180"/>
      </w:pPr>
    </w:lvl>
    <w:lvl w:ilvl="6" w:tplc="9E0A8F9A" w:tentative="1">
      <w:start w:val="1"/>
      <w:numFmt w:val="decimal"/>
      <w:lvlText w:val="%7."/>
      <w:lvlJc w:val="left"/>
      <w:pPr>
        <w:tabs>
          <w:tab w:val="num" w:pos="5040"/>
        </w:tabs>
        <w:ind w:left="5040" w:hanging="360"/>
      </w:pPr>
    </w:lvl>
    <w:lvl w:ilvl="7" w:tplc="74CC424C" w:tentative="1">
      <w:start w:val="1"/>
      <w:numFmt w:val="lowerLetter"/>
      <w:lvlText w:val="%8."/>
      <w:lvlJc w:val="left"/>
      <w:pPr>
        <w:tabs>
          <w:tab w:val="num" w:pos="5760"/>
        </w:tabs>
        <w:ind w:left="5760" w:hanging="360"/>
      </w:pPr>
    </w:lvl>
    <w:lvl w:ilvl="8" w:tplc="C1A213BA" w:tentative="1">
      <w:start w:val="1"/>
      <w:numFmt w:val="lowerRoman"/>
      <w:lvlText w:val="%9."/>
      <w:lvlJc w:val="right"/>
      <w:pPr>
        <w:tabs>
          <w:tab w:val="num" w:pos="6480"/>
        </w:tabs>
        <w:ind w:left="6480" w:hanging="180"/>
      </w:pPr>
    </w:lvl>
  </w:abstractNum>
  <w:abstractNum w:abstractNumId="5" w15:restartNumberingAfterBreak="0">
    <w:nsid w:val="326B7DF0"/>
    <w:multiLevelType w:val="hybridMultilevel"/>
    <w:tmpl w:val="9202C748"/>
    <w:lvl w:ilvl="0" w:tplc="11B23BCC">
      <w:start w:val="1"/>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545" w:hanging="360"/>
      </w:pPr>
      <w:rPr>
        <w:rFonts w:ascii="Courier New" w:hAnsi="Courier New" w:cs="Courier New" w:hint="default"/>
      </w:rPr>
    </w:lvl>
    <w:lvl w:ilvl="2" w:tplc="04240005" w:tentative="1">
      <w:start w:val="1"/>
      <w:numFmt w:val="bullet"/>
      <w:lvlText w:val=""/>
      <w:lvlJc w:val="left"/>
      <w:pPr>
        <w:ind w:left="2265" w:hanging="360"/>
      </w:pPr>
      <w:rPr>
        <w:rFonts w:ascii="Wingdings" w:hAnsi="Wingdings" w:hint="default"/>
      </w:rPr>
    </w:lvl>
    <w:lvl w:ilvl="3" w:tplc="04240001" w:tentative="1">
      <w:start w:val="1"/>
      <w:numFmt w:val="bullet"/>
      <w:lvlText w:val=""/>
      <w:lvlJc w:val="left"/>
      <w:pPr>
        <w:ind w:left="2985" w:hanging="360"/>
      </w:pPr>
      <w:rPr>
        <w:rFonts w:ascii="Symbol" w:hAnsi="Symbol" w:hint="default"/>
      </w:rPr>
    </w:lvl>
    <w:lvl w:ilvl="4" w:tplc="04240003" w:tentative="1">
      <w:start w:val="1"/>
      <w:numFmt w:val="bullet"/>
      <w:lvlText w:val="o"/>
      <w:lvlJc w:val="left"/>
      <w:pPr>
        <w:ind w:left="3705" w:hanging="360"/>
      </w:pPr>
      <w:rPr>
        <w:rFonts w:ascii="Courier New" w:hAnsi="Courier New" w:cs="Courier New" w:hint="default"/>
      </w:rPr>
    </w:lvl>
    <w:lvl w:ilvl="5" w:tplc="04240005" w:tentative="1">
      <w:start w:val="1"/>
      <w:numFmt w:val="bullet"/>
      <w:lvlText w:val=""/>
      <w:lvlJc w:val="left"/>
      <w:pPr>
        <w:ind w:left="4425" w:hanging="360"/>
      </w:pPr>
      <w:rPr>
        <w:rFonts w:ascii="Wingdings" w:hAnsi="Wingdings" w:hint="default"/>
      </w:rPr>
    </w:lvl>
    <w:lvl w:ilvl="6" w:tplc="04240001" w:tentative="1">
      <w:start w:val="1"/>
      <w:numFmt w:val="bullet"/>
      <w:lvlText w:val=""/>
      <w:lvlJc w:val="left"/>
      <w:pPr>
        <w:ind w:left="5145" w:hanging="360"/>
      </w:pPr>
      <w:rPr>
        <w:rFonts w:ascii="Symbol" w:hAnsi="Symbol" w:hint="default"/>
      </w:rPr>
    </w:lvl>
    <w:lvl w:ilvl="7" w:tplc="04240003" w:tentative="1">
      <w:start w:val="1"/>
      <w:numFmt w:val="bullet"/>
      <w:lvlText w:val="o"/>
      <w:lvlJc w:val="left"/>
      <w:pPr>
        <w:ind w:left="5865" w:hanging="360"/>
      </w:pPr>
      <w:rPr>
        <w:rFonts w:ascii="Courier New" w:hAnsi="Courier New" w:cs="Courier New" w:hint="default"/>
      </w:rPr>
    </w:lvl>
    <w:lvl w:ilvl="8" w:tplc="04240005" w:tentative="1">
      <w:start w:val="1"/>
      <w:numFmt w:val="bullet"/>
      <w:lvlText w:val=""/>
      <w:lvlJc w:val="left"/>
      <w:pPr>
        <w:ind w:left="6585" w:hanging="360"/>
      </w:pPr>
      <w:rPr>
        <w:rFonts w:ascii="Wingdings" w:hAnsi="Wingdings" w:hint="default"/>
      </w:rPr>
    </w:lvl>
  </w:abstractNum>
  <w:abstractNum w:abstractNumId="6" w15:restartNumberingAfterBreak="0">
    <w:nsid w:val="35013751"/>
    <w:multiLevelType w:val="hybridMultilevel"/>
    <w:tmpl w:val="B7C8E5F8"/>
    <w:lvl w:ilvl="0" w:tplc="F048BE66">
      <w:start w:val="2"/>
      <w:numFmt w:val="decimal"/>
      <w:lvlText w:val="(%1)"/>
      <w:lvlJc w:val="left"/>
      <w:pPr>
        <w:ind w:left="5"/>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1" w:tplc="D7BE29C0">
      <w:start w:val="1"/>
      <w:numFmt w:val="lowerLetter"/>
      <w:lvlText w:val="%2"/>
      <w:lvlJc w:val="left"/>
      <w:pPr>
        <w:ind w:left="1477"/>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2" w:tplc="17B84FBE">
      <w:start w:val="1"/>
      <w:numFmt w:val="lowerRoman"/>
      <w:lvlText w:val="%3"/>
      <w:lvlJc w:val="left"/>
      <w:pPr>
        <w:ind w:left="2197"/>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3" w:tplc="859AE886">
      <w:start w:val="1"/>
      <w:numFmt w:val="decimal"/>
      <w:lvlText w:val="%4"/>
      <w:lvlJc w:val="left"/>
      <w:pPr>
        <w:ind w:left="2917"/>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4" w:tplc="FC46AC66">
      <w:start w:val="1"/>
      <w:numFmt w:val="lowerLetter"/>
      <w:lvlText w:val="%5"/>
      <w:lvlJc w:val="left"/>
      <w:pPr>
        <w:ind w:left="3637"/>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5" w:tplc="4BA8CCE6">
      <w:start w:val="1"/>
      <w:numFmt w:val="lowerRoman"/>
      <w:lvlText w:val="%6"/>
      <w:lvlJc w:val="left"/>
      <w:pPr>
        <w:ind w:left="4357"/>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6" w:tplc="15FE07C4">
      <w:start w:val="1"/>
      <w:numFmt w:val="decimal"/>
      <w:lvlText w:val="%7"/>
      <w:lvlJc w:val="left"/>
      <w:pPr>
        <w:ind w:left="5077"/>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7" w:tplc="67F25064">
      <w:start w:val="1"/>
      <w:numFmt w:val="lowerLetter"/>
      <w:lvlText w:val="%8"/>
      <w:lvlJc w:val="left"/>
      <w:pPr>
        <w:ind w:left="5797"/>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lvl w:ilvl="8" w:tplc="5B0099E8">
      <w:start w:val="1"/>
      <w:numFmt w:val="lowerRoman"/>
      <w:lvlText w:val="%9"/>
      <w:lvlJc w:val="left"/>
      <w:pPr>
        <w:ind w:left="6517"/>
      </w:pPr>
      <w:rPr>
        <w:rFonts w:ascii="Arial" w:eastAsia="Arial" w:hAnsi="Arial" w:cs="Arial"/>
        <w:b w:val="0"/>
        <w:i w:val="0"/>
        <w:strike w:val="0"/>
        <w:dstrike w:val="0"/>
        <w:color w:val="181717"/>
        <w:sz w:val="17"/>
        <w:szCs w:val="17"/>
        <w:u w:val="none" w:color="000000"/>
        <w:bdr w:val="none" w:sz="0" w:space="0" w:color="auto"/>
        <w:shd w:val="clear" w:color="auto" w:fill="auto"/>
        <w:vertAlign w:val="baseline"/>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B47630"/>
    <w:multiLevelType w:val="hybridMultilevel"/>
    <w:tmpl w:val="80D00A70"/>
    <w:lvl w:ilvl="0" w:tplc="0C30ED4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DD70846"/>
    <w:multiLevelType w:val="hybridMultilevel"/>
    <w:tmpl w:val="525E602C"/>
    <w:lvl w:ilvl="0" w:tplc="CF6638B4">
      <w:start w:val="1"/>
      <w:numFmt w:val="bullet"/>
      <w:lvlText w:val="-"/>
      <w:lvlJc w:val="left"/>
      <w:pPr>
        <w:ind w:left="357" w:hanging="357"/>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0B302F8"/>
    <w:multiLevelType w:val="hybridMultilevel"/>
    <w:tmpl w:val="202C945E"/>
    <w:lvl w:ilvl="0" w:tplc="73643CB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8C8684DA">
      <w:start w:val="1"/>
      <w:numFmt w:val="decimal"/>
      <w:lvlText w:val="%1."/>
      <w:lvlJc w:val="left"/>
      <w:pPr>
        <w:tabs>
          <w:tab w:val="num" w:pos="720"/>
        </w:tabs>
        <w:ind w:left="720" w:hanging="360"/>
      </w:pPr>
    </w:lvl>
    <w:lvl w:ilvl="1" w:tplc="1E2A8534" w:tentative="1">
      <w:start w:val="1"/>
      <w:numFmt w:val="lowerLetter"/>
      <w:lvlText w:val="%2."/>
      <w:lvlJc w:val="left"/>
      <w:pPr>
        <w:tabs>
          <w:tab w:val="num" w:pos="1440"/>
        </w:tabs>
        <w:ind w:left="1440" w:hanging="360"/>
      </w:pPr>
    </w:lvl>
    <w:lvl w:ilvl="2" w:tplc="91E8E0C2" w:tentative="1">
      <w:start w:val="1"/>
      <w:numFmt w:val="lowerRoman"/>
      <w:lvlText w:val="%3."/>
      <w:lvlJc w:val="right"/>
      <w:pPr>
        <w:tabs>
          <w:tab w:val="num" w:pos="2160"/>
        </w:tabs>
        <w:ind w:left="2160" w:hanging="180"/>
      </w:pPr>
    </w:lvl>
    <w:lvl w:ilvl="3" w:tplc="F1CA98CE" w:tentative="1">
      <w:start w:val="1"/>
      <w:numFmt w:val="decimal"/>
      <w:lvlText w:val="%4."/>
      <w:lvlJc w:val="left"/>
      <w:pPr>
        <w:tabs>
          <w:tab w:val="num" w:pos="2880"/>
        </w:tabs>
        <w:ind w:left="2880" w:hanging="360"/>
      </w:pPr>
    </w:lvl>
    <w:lvl w:ilvl="4" w:tplc="8B6AEF88" w:tentative="1">
      <w:start w:val="1"/>
      <w:numFmt w:val="lowerLetter"/>
      <w:lvlText w:val="%5."/>
      <w:lvlJc w:val="left"/>
      <w:pPr>
        <w:tabs>
          <w:tab w:val="num" w:pos="3600"/>
        </w:tabs>
        <w:ind w:left="3600" w:hanging="360"/>
      </w:pPr>
    </w:lvl>
    <w:lvl w:ilvl="5" w:tplc="E546745C" w:tentative="1">
      <w:start w:val="1"/>
      <w:numFmt w:val="lowerRoman"/>
      <w:lvlText w:val="%6."/>
      <w:lvlJc w:val="right"/>
      <w:pPr>
        <w:tabs>
          <w:tab w:val="num" w:pos="4320"/>
        </w:tabs>
        <w:ind w:left="4320" w:hanging="180"/>
      </w:pPr>
    </w:lvl>
    <w:lvl w:ilvl="6" w:tplc="509275D8" w:tentative="1">
      <w:start w:val="1"/>
      <w:numFmt w:val="decimal"/>
      <w:lvlText w:val="%7."/>
      <w:lvlJc w:val="left"/>
      <w:pPr>
        <w:tabs>
          <w:tab w:val="num" w:pos="5040"/>
        </w:tabs>
        <w:ind w:left="5040" w:hanging="360"/>
      </w:pPr>
    </w:lvl>
    <w:lvl w:ilvl="7" w:tplc="75B88ED6" w:tentative="1">
      <w:start w:val="1"/>
      <w:numFmt w:val="lowerLetter"/>
      <w:lvlText w:val="%8."/>
      <w:lvlJc w:val="left"/>
      <w:pPr>
        <w:tabs>
          <w:tab w:val="num" w:pos="5760"/>
        </w:tabs>
        <w:ind w:left="5760" w:hanging="360"/>
      </w:pPr>
    </w:lvl>
    <w:lvl w:ilvl="8" w:tplc="500C663C" w:tentative="1">
      <w:start w:val="1"/>
      <w:numFmt w:val="lowerRoman"/>
      <w:lvlText w:val="%9."/>
      <w:lvlJc w:val="right"/>
      <w:pPr>
        <w:tabs>
          <w:tab w:val="num" w:pos="6480"/>
        </w:tabs>
        <w:ind w:left="6480" w:hanging="180"/>
      </w:pPr>
    </w:lvl>
  </w:abstractNum>
  <w:abstractNum w:abstractNumId="12" w15:restartNumberingAfterBreak="0">
    <w:nsid w:val="79115ED6"/>
    <w:multiLevelType w:val="hybridMultilevel"/>
    <w:tmpl w:val="EFD683A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540482912">
    <w:abstractNumId w:val="11"/>
  </w:num>
  <w:num w:numId="2" w16cid:durableId="1542522803">
    <w:abstractNumId w:val="4"/>
  </w:num>
  <w:num w:numId="3" w16cid:durableId="989744938">
    <w:abstractNumId w:val="7"/>
  </w:num>
  <w:num w:numId="4" w16cid:durableId="56125590">
    <w:abstractNumId w:val="0"/>
  </w:num>
  <w:num w:numId="5" w16cid:durableId="458229343">
    <w:abstractNumId w:val="3"/>
  </w:num>
  <w:num w:numId="6" w16cid:durableId="552158002">
    <w:abstractNumId w:val="2"/>
  </w:num>
  <w:num w:numId="7" w16cid:durableId="1358462264">
    <w:abstractNumId w:val="8"/>
  </w:num>
  <w:num w:numId="8" w16cid:durableId="361902916">
    <w:abstractNumId w:val="9"/>
  </w:num>
  <w:num w:numId="9" w16cid:durableId="77754166">
    <w:abstractNumId w:val="5"/>
  </w:num>
  <w:num w:numId="10" w16cid:durableId="1919053846">
    <w:abstractNumId w:val="10"/>
  </w:num>
  <w:num w:numId="11" w16cid:durableId="2114550917">
    <w:abstractNumId w:val="6"/>
  </w:num>
  <w:num w:numId="12" w16cid:durableId="1277297705">
    <w:abstractNumId w:val="1"/>
  </w:num>
  <w:num w:numId="13" w16cid:durableId="14430398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438"/>
    <w:rsid w:val="000063FF"/>
    <w:rsid w:val="0000717F"/>
    <w:rsid w:val="000206AE"/>
    <w:rsid w:val="00023A88"/>
    <w:rsid w:val="00045AE0"/>
    <w:rsid w:val="000534A9"/>
    <w:rsid w:val="0005705B"/>
    <w:rsid w:val="000636E1"/>
    <w:rsid w:val="0008352D"/>
    <w:rsid w:val="000A07CE"/>
    <w:rsid w:val="000A2C92"/>
    <w:rsid w:val="000A7238"/>
    <w:rsid w:val="000B0B21"/>
    <w:rsid w:val="000D08A9"/>
    <w:rsid w:val="000F3D38"/>
    <w:rsid w:val="000F6085"/>
    <w:rsid w:val="001035B9"/>
    <w:rsid w:val="00110CBD"/>
    <w:rsid w:val="001357B2"/>
    <w:rsid w:val="00151388"/>
    <w:rsid w:val="00151872"/>
    <w:rsid w:val="00152772"/>
    <w:rsid w:val="00160E5F"/>
    <w:rsid w:val="0017643A"/>
    <w:rsid w:val="00176E38"/>
    <w:rsid w:val="001A3BA5"/>
    <w:rsid w:val="001F0610"/>
    <w:rsid w:val="001F3B21"/>
    <w:rsid w:val="001F7BC0"/>
    <w:rsid w:val="00202A77"/>
    <w:rsid w:val="00232E47"/>
    <w:rsid w:val="00251908"/>
    <w:rsid w:val="00261D99"/>
    <w:rsid w:val="00262960"/>
    <w:rsid w:val="00271CE5"/>
    <w:rsid w:val="00282020"/>
    <w:rsid w:val="00282435"/>
    <w:rsid w:val="00285890"/>
    <w:rsid w:val="00285D69"/>
    <w:rsid w:val="002934F1"/>
    <w:rsid w:val="00293731"/>
    <w:rsid w:val="00296D93"/>
    <w:rsid w:val="002A0642"/>
    <w:rsid w:val="002A49C1"/>
    <w:rsid w:val="002A4B44"/>
    <w:rsid w:val="002C7EEB"/>
    <w:rsid w:val="003007A2"/>
    <w:rsid w:val="00304726"/>
    <w:rsid w:val="00307467"/>
    <w:rsid w:val="003130E6"/>
    <w:rsid w:val="00315D82"/>
    <w:rsid w:val="00326EAC"/>
    <w:rsid w:val="00352109"/>
    <w:rsid w:val="0035382F"/>
    <w:rsid w:val="00356FAF"/>
    <w:rsid w:val="0036052F"/>
    <w:rsid w:val="003636BF"/>
    <w:rsid w:val="00370AA7"/>
    <w:rsid w:val="00371034"/>
    <w:rsid w:val="00372B8B"/>
    <w:rsid w:val="0037479F"/>
    <w:rsid w:val="00377950"/>
    <w:rsid w:val="003828AD"/>
    <w:rsid w:val="003845B4"/>
    <w:rsid w:val="00387B1A"/>
    <w:rsid w:val="00394E85"/>
    <w:rsid w:val="00395443"/>
    <w:rsid w:val="003A6CFF"/>
    <w:rsid w:val="003B5CF4"/>
    <w:rsid w:val="003C3B1D"/>
    <w:rsid w:val="003D0306"/>
    <w:rsid w:val="003D179F"/>
    <w:rsid w:val="003D22A1"/>
    <w:rsid w:val="003E1AC2"/>
    <w:rsid w:val="003E1C74"/>
    <w:rsid w:val="003E7E9E"/>
    <w:rsid w:val="003F4966"/>
    <w:rsid w:val="0040461D"/>
    <w:rsid w:val="00407D26"/>
    <w:rsid w:val="004205CA"/>
    <w:rsid w:val="00427D38"/>
    <w:rsid w:val="004311A1"/>
    <w:rsid w:val="00432FB1"/>
    <w:rsid w:val="00442595"/>
    <w:rsid w:val="00477C88"/>
    <w:rsid w:val="00484A06"/>
    <w:rsid w:val="004A2490"/>
    <w:rsid w:val="004A4233"/>
    <w:rsid w:val="004A6A59"/>
    <w:rsid w:val="004B160E"/>
    <w:rsid w:val="004C737D"/>
    <w:rsid w:val="004D7857"/>
    <w:rsid w:val="005149DF"/>
    <w:rsid w:val="00525C18"/>
    <w:rsid w:val="00526246"/>
    <w:rsid w:val="00567106"/>
    <w:rsid w:val="005709F2"/>
    <w:rsid w:val="005916E5"/>
    <w:rsid w:val="005B0438"/>
    <w:rsid w:val="005D3775"/>
    <w:rsid w:val="005E1CEB"/>
    <w:rsid w:val="005E1D3C"/>
    <w:rsid w:val="00614682"/>
    <w:rsid w:val="006268BE"/>
    <w:rsid w:val="00632253"/>
    <w:rsid w:val="00642714"/>
    <w:rsid w:val="00643C4E"/>
    <w:rsid w:val="006455CE"/>
    <w:rsid w:val="00654F77"/>
    <w:rsid w:val="00666167"/>
    <w:rsid w:val="006708BA"/>
    <w:rsid w:val="0069217E"/>
    <w:rsid w:val="006B521C"/>
    <w:rsid w:val="006D42D9"/>
    <w:rsid w:val="006E464C"/>
    <w:rsid w:val="006F142E"/>
    <w:rsid w:val="00726463"/>
    <w:rsid w:val="00733017"/>
    <w:rsid w:val="00750328"/>
    <w:rsid w:val="00751D38"/>
    <w:rsid w:val="00775FED"/>
    <w:rsid w:val="00783310"/>
    <w:rsid w:val="00783AAA"/>
    <w:rsid w:val="00785A55"/>
    <w:rsid w:val="00794E63"/>
    <w:rsid w:val="007A4A6D"/>
    <w:rsid w:val="007A6373"/>
    <w:rsid w:val="007D1BCF"/>
    <w:rsid w:val="007D3775"/>
    <w:rsid w:val="007D75CF"/>
    <w:rsid w:val="007E1C55"/>
    <w:rsid w:val="007E6DC5"/>
    <w:rsid w:val="00823C43"/>
    <w:rsid w:val="0084046D"/>
    <w:rsid w:val="00867847"/>
    <w:rsid w:val="00870A0E"/>
    <w:rsid w:val="0088043C"/>
    <w:rsid w:val="008906C9"/>
    <w:rsid w:val="008A5918"/>
    <w:rsid w:val="008B2E72"/>
    <w:rsid w:val="008C00F2"/>
    <w:rsid w:val="008C5738"/>
    <w:rsid w:val="008D04F0"/>
    <w:rsid w:val="008D6E83"/>
    <w:rsid w:val="008F0CF1"/>
    <w:rsid w:val="008F1495"/>
    <w:rsid w:val="008F3500"/>
    <w:rsid w:val="009022B3"/>
    <w:rsid w:val="00911342"/>
    <w:rsid w:val="00920937"/>
    <w:rsid w:val="00924E3C"/>
    <w:rsid w:val="00925A8B"/>
    <w:rsid w:val="009612BB"/>
    <w:rsid w:val="009B0295"/>
    <w:rsid w:val="009C14C1"/>
    <w:rsid w:val="009C153C"/>
    <w:rsid w:val="009C5340"/>
    <w:rsid w:val="009D7188"/>
    <w:rsid w:val="009E42F2"/>
    <w:rsid w:val="00A04BAB"/>
    <w:rsid w:val="00A05DC7"/>
    <w:rsid w:val="00A125C5"/>
    <w:rsid w:val="00A12D5C"/>
    <w:rsid w:val="00A2012C"/>
    <w:rsid w:val="00A216AF"/>
    <w:rsid w:val="00A3267F"/>
    <w:rsid w:val="00A36906"/>
    <w:rsid w:val="00A45EAF"/>
    <w:rsid w:val="00A5039D"/>
    <w:rsid w:val="00A51033"/>
    <w:rsid w:val="00A65EE7"/>
    <w:rsid w:val="00A70133"/>
    <w:rsid w:val="00A72510"/>
    <w:rsid w:val="00A927E5"/>
    <w:rsid w:val="00AA47FE"/>
    <w:rsid w:val="00AB35D2"/>
    <w:rsid w:val="00AC5C16"/>
    <w:rsid w:val="00AD5A5B"/>
    <w:rsid w:val="00AE1792"/>
    <w:rsid w:val="00B011EA"/>
    <w:rsid w:val="00B17141"/>
    <w:rsid w:val="00B31575"/>
    <w:rsid w:val="00B62011"/>
    <w:rsid w:val="00B63BD4"/>
    <w:rsid w:val="00B653A6"/>
    <w:rsid w:val="00B677B6"/>
    <w:rsid w:val="00B766E9"/>
    <w:rsid w:val="00B8547D"/>
    <w:rsid w:val="00BA5F0D"/>
    <w:rsid w:val="00BB1EBE"/>
    <w:rsid w:val="00BC2517"/>
    <w:rsid w:val="00BC61EF"/>
    <w:rsid w:val="00BC6A83"/>
    <w:rsid w:val="00BE423F"/>
    <w:rsid w:val="00BE57A4"/>
    <w:rsid w:val="00C054E2"/>
    <w:rsid w:val="00C17AAE"/>
    <w:rsid w:val="00C250D5"/>
    <w:rsid w:val="00C321EA"/>
    <w:rsid w:val="00C32F69"/>
    <w:rsid w:val="00C47F8D"/>
    <w:rsid w:val="00C52DAE"/>
    <w:rsid w:val="00C57EED"/>
    <w:rsid w:val="00C7446F"/>
    <w:rsid w:val="00C81391"/>
    <w:rsid w:val="00C84AF4"/>
    <w:rsid w:val="00C92898"/>
    <w:rsid w:val="00C97222"/>
    <w:rsid w:val="00C9765A"/>
    <w:rsid w:val="00CC22BD"/>
    <w:rsid w:val="00CD4F15"/>
    <w:rsid w:val="00CE581A"/>
    <w:rsid w:val="00CE7514"/>
    <w:rsid w:val="00CF40D5"/>
    <w:rsid w:val="00D248DE"/>
    <w:rsid w:val="00D25427"/>
    <w:rsid w:val="00D31B74"/>
    <w:rsid w:val="00D3564D"/>
    <w:rsid w:val="00D45FBC"/>
    <w:rsid w:val="00D8542D"/>
    <w:rsid w:val="00D93F3C"/>
    <w:rsid w:val="00DB11E1"/>
    <w:rsid w:val="00DC62F6"/>
    <w:rsid w:val="00DC6A71"/>
    <w:rsid w:val="00DD0D0F"/>
    <w:rsid w:val="00DD6CC3"/>
    <w:rsid w:val="00DE0D8C"/>
    <w:rsid w:val="00DE3E30"/>
    <w:rsid w:val="00DE4528"/>
    <w:rsid w:val="00DE5B46"/>
    <w:rsid w:val="00E0357D"/>
    <w:rsid w:val="00E24EC2"/>
    <w:rsid w:val="00E41A15"/>
    <w:rsid w:val="00E51C0F"/>
    <w:rsid w:val="00E5734D"/>
    <w:rsid w:val="00E66B70"/>
    <w:rsid w:val="00E8201C"/>
    <w:rsid w:val="00EA3830"/>
    <w:rsid w:val="00ED00D1"/>
    <w:rsid w:val="00ED7E82"/>
    <w:rsid w:val="00EE21C8"/>
    <w:rsid w:val="00EE68E1"/>
    <w:rsid w:val="00EF3280"/>
    <w:rsid w:val="00EF5FAE"/>
    <w:rsid w:val="00F0025B"/>
    <w:rsid w:val="00F02E53"/>
    <w:rsid w:val="00F240BB"/>
    <w:rsid w:val="00F42CE8"/>
    <w:rsid w:val="00F46724"/>
    <w:rsid w:val="00F47F58"/>
    <w:rsid w:val="00F51C7B"/>
    <w:rsid w:val="00F57FED"/>
    <w:rsid w:val="00F907E8"/>
    <w:rsid w:val="00FC3D16"/>
    <w:rsid w:val="00FD746A"/>
    <w:rsid w:val="00FE6E11"/>
    <w:rsid w:val="00FF586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E42B87E"/>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semiHidden/>
    <w:unhideWhenUsed/>
    <w:qFormat/>
    <w:rsid w:val="009C153C"/>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customStyle="1" w:styleId="Header0">
    <w:name w:val="Header_0"/>
    <w:basedOn w:val="Normal0"/>
    <w:rsid w:val="00AD2B87"/>
    <w:pPr>
      <w:tabs>
        <w:tab w:val="center" w:pos="4320"/>
        <w:tab w:val="right" w:pos="8640"/>
      </w:tabs>
    </w:pPr>
  </w:style>
  <w:style w:type="paragraph" w:customStyle="1" w:styleId="Normal0">
    <w:name w:val="Normal_0"/>
    <w:qFormat/>
    <w:rsid w:val="00DC6A71"/>
    <w:pPr>
      <w:spacing w:line="260" w:lineRule="atLeast"/>
    </w:pPr>
    <w:rPr>
      <w:rFonts w:ascii="Arial" w:hAnsi="Arial"/>
      <w:szCs w:val="24"/>
      <w:lang w:val="en-US" w:eastAsia="en-US"/>
    </w:rPr>
  </w:style>
  <w:style w:type="paragraph" w:customStyle="1" w:styleId="Footer0">
    <w:name w:val="Footer_0"/>
    <w:basedOn w:val="Normal1"/>
    <w:semiHidden/>
    <w:rsid w:val="00AD2B87"/>
    <w:pPr>
      <w:tabs>
        <w:tab w:val="center" w:pos="4320"/>
        <w:tab w:val="right" w:pos="8640"/>
      </w:tabs>
    </w:pPr>
  </w:style>
  <w:style w:type="paragraph" w:customStyle="1" w:styleId="Normal1">
    <w:name w:val="Normal_1"/>
    <w:qFormat/>
    <w:rsid w:val="00DC6A71"/>
    <w:pPr>
      <w:spacing w:line="260" w:lineRule="atLeast"/>
    </w:pPr>
    <w:rPr>
      <w:rFonts w:ascii="Arial" w:hAnsi="Arial"/>
      <w:szCs w:val="24"/>
      <w:lang w:val="en-US" w:eastAsia="en-US"/>
    </w:rPr>
  </w:style>
  <w:style w:type="paragraph" w:customStyle="1" w:styleId="Normal2">
    <w:name w:val="Normal_2"/>
    <w:qFormat/>
    <w:rsid w:val="00DC6A71"/>
    <w:pPr>
      <w:spacing w:line="260" w:lineRule="atLeast"/>
    </w:pPr>
    <w:rPr>
      <w:rFonts w:ascii="Arial" w:hAnsi="Arial"/>
      <w:szCs w:val="24"/>
      <w:lang w:val="en-US" w:eastAsia="en-US"/>
    </w:rPr>
  </w:style>
  <w:style w:type="paragraph" w:customStyle="1" w:styleId="Normal3">
    <w:name w:val="Normal_3"/>
    <w:qFormat/>
    <w:rsid w:val="00DC6A71"/>
    <w:pPr>
      <w:spacing w:line="260" w:lineRule="atLeast"/>
    </w:pPr>
    <w:rPr>
      <w:rFonts w:ascii="Arial" w:hAnsi="Arial"/>
      <w:szCs w:val="24"/>
      <w:lang w:val="en-US" w:eastAsia="en-US"/>
    </w:rPr>
  </w:style>
  <w:style w:type="paragraph" w:customStyle="1" w:styleId="Header1">
    <w:name w:val="Header_1"/>
    <w:basedOn w:val="Normal4"/>
    <w:rsid w:val="00AD2B87"/>
    <w:pPr>
      <w:tabs>
        <w:tab w:val="center" w:pos="4320"/>
        <w:tab w:val="right" w:pos="8640"/>
      </w:tabs>
    </w:pPr>
  </w:style>
  <w:style w:type="paragraph" w:customStyle="1" w:styleId="Normal4">
    <w:name w:val="Normal_4"/>
    <w:qFormat/>
    <w:rsid w:val="00DC6A71"/>
    <w:pPr>
      <w:spacing w:line="260" w:lineRule="atLeast"/>
    </w:pPr>
    <w:rPr>
      <w:rFonts w:ascii="Arial" w:hAnsi="Arial"/>
      <w:szCs w:val="24"/>
      <w:lang w:val="en-US" w:eastAsia="en-US"/>
    </w:rPr>
  </w:style>
  <w:style w:type="paragraph" w:customStyle="1" w:styleId="Header2">
    <w:name w:val="Header_2"/>
    <w:basedOn w:val="Normal5"/>
    <w:rsid w:val="00AD2B87"/>
    <w:pPr>
      <w:tabs>
        <w:tab w:val="center" w:pos="4320"/>
        <w:tab w:val="right" w:pos="8640"/>
      </w:tabs>
    </w:pPr>
  </w:style>
  <w:style w:type="paragraph" w:customStyle="1" w:styleId="Normal5">
    <w:name w:val="Normal_5"/>
    <w:qFormat/>
    <w:rsid w:val="00DC6A71"/>
    <w:pPr>
      <w:spacing w:line="260" w:lineRule="atLeast"/>
    </w:pPr>
    <w:rPr>
      <w:rFonts w:ascii="Arial" w:hAnsi="Arial"/>
      <w:szCs w:val="24"/>
      <w:lang w:val="en-US" w:eastAsia="en-US"/>
    </w:rPr>
  </w:style>
  <w:style w:type="paragraph" w:customStyle="1" w:styleId="Header3">
    <w:name w:val="Header_3"/>
    <w:basedOn w:val="Normal6"/>
    <w:rsid w:val="00AD2B87"/>
    <w:pPr>
      <w:tabs>
        <w:tab w:val="center" w:pos="4320"/>
        <w:tab w:val="right" w:pos="8640"/>
      </w:tabs>
    </w:pPr>
  </w:style>
  <w:style w:type="paragraph" w:customStyle="1" w:styleId="Normal6">
    <w:name w:val="Normal_6"/>
    <w:qFormat/>
    <w:rsid w:val="00DC6A71"/>
    <w:pPr>
      <w:spacing w:line="260" w:lineRule="atLeast"/>
    </w:pPr>
    <w:rPr>
      <w:rFonts w:ascii="Arial" w:hAnsi="Arial"/>
      <w:szCs w:val="24"/>
      <w:lang w:val="en-US" w:eastAsia="en-US"/>
    </w:rPr>
  </w:style>
  <w:style w:type="paragraph" w:customStyle="1" w:styleId="Header4">
    <w:name w:val="Header_4"/>
    <w:basedOn w:val="Normal7"/>
    <w:rsid w:val="00AD2B87"/>
    <w:pPr>
      <w:tabs>
        <w:tab w:val="center" w:pos="4320"/>
        <w:tab w:val="right" w:pos="8640"/>
      </w:tabs>
    </w:pPr>
  </w:style>
  <w:style w:type="paragraph" w:customStyle="1" w:styleId="Normal7">
    <w:name w:val="Normal_7"/>
    <w:qFormat/>
    <w:rsid w:val="00DC6A71"/>
    <w:pPr>
      <w:spacing w:line="260" w:lineRule="atLeast"/>
    </w:pPr>
    <w:rPr>
      <w:rFonts w:ascii="Arial" w:hAnsi="Arial"/>
      <w:szCs w:val="24"/>
      <w:lang w:val="en-US" w:eastAsia="en-US"/>
    </w:rPr>
  </w:style>
  <w:style w:type="paragraph" w:customStyle="1" w:styleId="Header5">
    <w:name w:val="Header_5"/>
    <w:basedOn w:val="Normal8"/>
    <w:rsid w:val="00AD2B87"/>
    <w:pPr>
      <w:tabs>
        <w:tab w:val="center" w:pos="4320"/>
        <w:tab w:val="right" w:pos="8640"/>
      </w:tabs>
    </w:pPr>
  </w:style>
  <w:style w:type="paragraph" w:customStyle="1" w:styleId="Normal8">
    <w:name w:val="Normal_8"/>
    <w:qFormat/>
    <w:rsid w:val="00DC6A71"/>
    <w:pPr>
      <w:spacing w:line="260" w:lineRule="atLeast"/>
    </w:pPr>
    <w:rPr>
      <w:rFonts w:ascii="Arial" w:hAnsi="Arial"/>
      <w:szCs w:val="24"/>
      <w:lang w:val="en-US" w:eastAsia="en-US"/>
    </w:rPr>
  </w:style>
  <w:style w:type="paragraph" w:customStyle="1" w:styleId="Header6">
    <w:name w:val="Header_6"/>
    <w:basedOn w:val="Normal9"/>
    <w:rsid w:val="00AD2B87"/>
    <w:pPr>
      <w:tabs>
        <w:tab w:val="center" w:pos="4320"/>
        <w:tab w:val="right" w:pos="8640"/>
      </w:tabs>
    </w:pPr>
  </w:style>
  <w:style w:type="paragraph" w:customStyle="1" w:styleId="Normal9">
    <w:name w:val="Normal_9"/>
    <w:qFormat/>
    <w:rsid w:val="00DC6A71"/>
    <w:pPr>
      <w:spacing w:line="260" w:lineRule="atLeast"/>
    </w:pPr>
    <w:rPr>
      <w:rFonts w:ascii="Arial" w:hAnsi="Arial"/>
      <w:szCs w:val="24"/>
      <w:lang w:val="en-US" w:eastAsia="en-US"/>
    </w:rPr>
  </w:style>
  <w:style w:type="paragraph" w:customStyle="1" w:styleId="Header7">
    <w:name w:val="Header_7"/>
    <w:basedOn w:val="Normal10"/>
    <w:rsid w:val="00AD2B87"/>
    <w:pPr>
      <w:tabs>
        <w:tab w:val="center" w:pos="4320"/>
        <w:tab w:val="right" w:pos="8640"/>
      </w:tabs>
    </w:pPr>
  </w:style>
  <w:style w:type="paragraph" w:customStyle="1" w:styleId="Normal10">
    <w:name w:val="Normal_10"/>
    <w:qFormat/>
    <w:rsid w:val="00DC6A71"/>
    <w:pPr>
      <w:spacing w:line="260" w:lineRule="atLeast"/>
    </w:pPr>
    <w:rPr>
      <w:rFonts w:ascii="Arial" w:hAnsi="Arial"/>
      <w:szCs w:val="24"/>
      <w:lang w:val="en-US" w:eastAsia="en-US"/>
    </w:rPr>
  </w:style>
  <w:style w:type="paragraph" w:customStyle="1" w:styleId="Header8">
    <w:name w:val="Header_8"/>
    <w:basedOn w:val="Normal11"/>
    <w:rsid w:val="00AD2B87"/>
    <w:pPr>
      <w:tabs>
        <w:tab w:val="center" w:pos="4320"/>
        <w:tab w:val="right" w:pos="8640"/>
      </w:tabs>
    </w:pPr>
  </w:style>
  <w:style w:type="paragraph" w:customStyle="1" w:styleId="Normal11">
    <w:name w:val="Normal_11"/>
    <w:qFormat/>
    <w:rsid w:val="00DC6A71"/>
    <w:pPr>
      <w:spacing w:line="260" w:lineRule="atLeast"/>
    </w:pPr>
    <w:rPr>
      <w:rFonts w:ascii="Arial" w:hAnsi="Arial"/>
      <w:szCs w:val="24"/>
      <w:lang w:val="en-US" w:eastAsia="en-US"/>
    </w:rPr>
  </w:style>
  <w:style w:type="paragraph" w:customStyle="1" w:styleId="Footer1">
    <w:name w:val="Footer_1"/>
    <w:basedOn w:val="Normal12"/>
    <w:semiHidden/>
    <w:rsid w:val="00AD2B87"/>
    <w:pPr>
      <w:tabs>
        <w:tab w:val="center" w:pos="4320"/>
        <w:tab w:val="right" w:pos="8640"/>
      </w:tabs>
    </w:pPr>
  </w:style>
  <w:style w:type="paragraph" w:customStyle="1" w:styleId="Normal12">
    <w:name w:val="Normal_12"/>
    <w:qFormat/>
    <w:rsid w:val="00DC6A71"/>
    <w:pPr>
      <w:spacing w:line="260" w:lineRule="atLeast"/>
    </w:pPr>
    <w:rPr>
      <w:rFonts w:ascii="Arial" w:hAnsi="Arial"/>
      <w:szCs w:val="24"/>
      <w:lang w:val="en-US" w:eastAsia="en-US"/>
    </w:rPr>
  </w:style>
  <w:style w:type="character" w:customStyle="1" w:styleId="Naslov3Znak">
    <w:name w:val="Naslov 3 Znak"/>
    <w:basedOn w:val="Privzetapisavaodstavka"/>
    <w:link w:val="Naslov3"/>
    <w:semiHidden/>
    <w:rsid w:val="009C153C"/>
    <w:rPr>
      <w:rFonts w:asciiTheme="majorHAnsi" w:eastAsiaTheme="majorEastAsia" w:hAnsiTheme="majorHAnsi" w:cstheme="majorBidi"/>
      <w:color w:val="243F60" w:themeColor="accent1" w:themeShade="7F"/>
      <w:sz w:val="24"/>
      <w:szCs w:val="24"/>
      <w:lang w:val="en-US" w:eastAsia="en-US"/>
    </w:rPr>
  </w:style>
  <w:style w:type="paragraph" w:styleId="Odstavekseznama">
    <w:name w:val="List Paragraph"/>
    <w:basedOn w:val="Navaden"/>
    <w:uiPriority w:val="34"/>
    <w:qFormat/>
    <w:rsid w:val="009C153C"/>
    <w:pPr>
      <w:ind w:left="708"/>
    </w:pPr>
  </w:style>
  <w:style w:type="paragraph" w:customStyle="1" w:styleId="DDVISNormal">
    <w:name w:val="DDV_IS_Normal"/>
    <w:link w:val="DDVISNormalZnak"/>
    <w:rsid w:val="009C153C"/>
    <w:rPr>
      <w:rFonts w:ascii="Arial" w:hAnsi="Arial"/>
      <w:lang w:eastAsia="en-US"/>
    </w:rPr>
  </w:style>
  <w:style w:type="character" w:customStyle="1" w:styleId="DDVISNormalZnak">
    <w:name w:val="DDV_IS_Normal Znak"/>
    <w:link w:val="DDVISNormal"/>
    <w:rsid w:val="009C153C"/>
    <w:rPr>
      <w:rFonts w:ascii="Arial" w:hAnsi="Arial"/>
      <w:lang w:eastAsia="en-US"/>
    </w:rPr>
  </w:style>
  <w:style w:type="character" w:styleId="SledenaHiperpovezava">
    <w:name w:val="FollowedHyperlink"/>
    <w:basedOn w:val="Privzetapisavaodstavka"/>
    <w:semiHidden/>
    <w:unhideWhenUsed/>
    <w:rsid w:val="003007A2"/>
    <w:rPr>
      <w:color w:val="800080" w:themeColor="followedHyperlink"/>
      <w:u w:val="single"/>
    </w:rPr>
  </w:style>
  <w:style w:type="character" w:styleId="Pripombasklic">
    <w:name w:val="annotation reference"/>
    <w:basedOn w:val="Privzetapisavaodstavka"/>
    <w:semiHidden/>
    <w:unhideWhenUsed/>
    <w:rsid w:val="00394E85"/>
    <w:rPr>
      <w:sz w:val="16"/>
      <w:szCs w:val="16"/>
    </w:rPr>
  </w:style>
  <w:style w:type="paragraph" w:styleId="Pripombabesedilo">
    <w:name w:val="annotation text"/>
    <w:basedOn w:val="Navaden"/>
    <w:link w:val="PripombabesediloZnak"/>
    <w:semiHidden/>
    <w:unhideWhenUsed/>
    <w:rsid w:val="00394E85"/>
    <w:pPr>
      <w:spacing w:line="240" w:lineRule="auto"/>
    </w:pPr>
    <w:rPr>
      <w:szCs w:val="20"/>
    </w:rPr>
  </w:style>
  <w:style w:type="character" w:customStyle="1" w:styleId="PripombabesediloZnak">
    <w:name w:val="Pripomba – besedilo Znak"/>
    <w:basedOn w:val="Privzetapisavaodstavka"/>
    <w:link w:val="Pripombabesedilo"/>
    <w:semiHidden/>
    <w:rsid w:val="00394E85"/>
    <w:rPr>
      <w:rFonts w:ascii="Arial" w:hAnsi="Arial"/>
      <w:lang w:val="en-US" w:eastAsia="en-US"/>
    </w:rPr>
  </w:style>
  <w:style w:type="paragraph" w:styleId="Zadevapripombe">
    <w:name w:val="annotation subject"/>
    <w:basedOn w:val="Pripombabesedilo"/>
    <w:next w:val="Pripombabesedilo"/>
    <w:link w:val="ZadevapripombeZnak"/>
    <w:semiHidden/>
    <w:unhideWhenUsed/>
    <w:rsid w:val="00394E85"/>
    <w:rPr>
      <w:b/>
      <w:bCs/>
    </w:rPr>
  </w:style>
  <w:style w:type="character" w:customStyle="1" w:styleId="ZadevapripombeZnak">
    <w:name w:val="Zadeva pripombe Znak"/>
    <w:basedOn w:val="PripombabesediloZnak"/>
    <w:link w:val="Zadevapripombe"/>
    <w:semiHidden/>
    <w:rsid w:val="00394E85"/>
    <w:rPr>
      <w:rFonts w:ascii="Arial" w:hAnsi="Arial"/>
      <w:b/>
      <w:bCs/>
      <w:lang w:val="en-US" w:eastAsia="en-US"/>
    </w:rPr>
  </w:style>
  <w:style w:type="paragraph" w:customStyle="1" w:styleId="Default">
    <w:name w:val="Default"/>
    <w:rsid w:val="00EF5FAE"/>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C7446F"/>
    <w:rPr>
      <w:color w:val="605E5C"/>
      <w:shd w:val="clear" w:color="auto" w:fill="E1DFDD"/>
    </w:rPr>
  </w:style>
  <w:style w:type="character" w:customStyle="1" w:styleId="h5">
    <w:name w:val="h5"/>
    <w:basedOn w:val="Privzetapisavaodstavka"/>
    <w:rsid w:val="000534A9"/>
  </w:style>
  <w:style w:type="paragraph" w:styleId="Revizija">
    <w:name w:val="Revision"/>
    <w:hidden/>
    <w:uiPriority w:val="99"/>
    <w:semiHidden/>
    <w:rsid w:val="00427D3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9059">
      <w:bodyDiv w:val="1"/>
      <w:marLeft w:val="0"/>
      <w:marRight w:val="0"/>
      <w:marTop w:val="0"/>
      <w:marBottom w:val="0"/>
      <w:divBdr>
        <w:top w:val="none" w:sz="0" w:space="0" w:color="auto"/>
        <w:left w:val="none" w:sz="0" w:space="0" w:color="auto"/>
        <w:bottom w:val="none" w:sz="0" w:space="0" w:color="auto"/>
        <w:right w:val="none" w:sz="0" w:space="0" w:color="auto"/>
      </w:divBdr>
    </w:div>
    <w:div w:id="548148611">
      <w:bodyDiv w:val="1"/>
      <w:marLeft w:val="0"/>
      <w:marRight w:val="0"/>
      <w:marTop w:val="0"/>
      <w:marBottom w:val="0"/>
      <w:divBdr>
        <w:top w:val="none" w:sz="0" w:space="0" w:color="auto"/>
        <w:left w:val="none" w:sz="0" w:space="0" w:color="auto"/>
        <w:bottom w:val="none" w:sz="0" w:space="0" w:color="auto"/>
        <w:right w:val="none" w:sz="0" w:space="0" w:color="auto"/>
      </w:divBdr>
    </w:div>
    <w:div w:id="866868302">
      <w:bodyDiv w:val="1"/>
      <w:marLeft w:val="0"/>
      <w:marRight w:val="0"/>
      <w:marTop w:val="0"/>
      <w:marBottom w:val="0"/>
      <w:divBdr>
        <w:top w:val="none" w:sz="0" w:space="0" w:color="auto"/>
        <w:left w:val="none" w:sz="0" w:space="0" w:color="auto"/>
        <w:bottom w:val="none" w:sz="0" w:space="0" w:color="auto"/>
        <w:right w:val="none" w:sz="0" w:space="0" w:color="auto"/>
      </w:divBdr>
    </w:div>
    <w:div w:id="1080758165">
      <w:bodyDiv w:val="1"/>
      <w:marLeft w:val="0"/>
      <w:marRight w:val="0"/>
      <w:marTop w:val="0"/>
      <w:marBottom w:val="0"/>
      <w:divBdr>
        <w:top w:val="none" w:sz="0" w:space="0" w:color="auto"/>
        <w:left w:val="none" w:sz="0" w:space="0" w:color="auto"/>
        <w:bottom w:val="none" w:sz="0" w:space="0" w:color="auto"/>
        <w:right w:val="none" w:sz="0" w:space="0" w:color="auto"/>
      </w:divBdr>
    </w:div>
    <w:div w:id="210711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Documents/New_DDV_PPS_Razkritje.aspx" TargetMode="External"/><Relationship Id="rId13" Type="http://schemas.openxmlformats.org/officeDocument/2006/relationships/hyperlink" Target="https://edavki.durs.si/EdavkiPortal/OpenPortal/pages/registration/intro.aspx" TargetMode="External"/><Relationship Id="rId18" Type="http://schemas.openxmlformats.org/officeDocument/2006/relationships/hyperlink" Target="https://edavki.durs.si/EdavkiPortal/OpenPortal/CommonPages/Documents/New_DDV_PPS_Razkritje.aspx" TargetMode="External"/><Relationship Id="rId26" Type="http://schemas.openxmlformats.org/officeDocument/2006/relationships/hyperlink" Target="http://www.fu.gov.si/davki_in_druge_dajatve/podrocja/davek_na_motorna_vozila_dmv/"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yperlink" Target="https://view.officeapps.live.com/op/view.aspx?src=https%3A%2F%2Fwww.fu.gov.si%2Ffileadmin%2FInternet%2FDavki_in_druge_dajatve%2FPoslovanje_z_nami%2FNovodila_in_pojasnila%2F2020%2F092-5571_2020-4_Sodba_Vrhovnega_sodisca_RS_X_Ips_19-2019_glede_obravnave_poslov_prodaje_in_povratnega_najema.docx&amp;wdOrigin=BROWSELINK" TargetMode="External"/><Relationship Id="rId7" Type="http://schemas.openxmlformats.org/officeDocument/2006/relationships/endnotes" Target="endnotes.xml"/><Relationship Id="rId12" Type="http://schemas.openxmlformats.org/officeDocument/2006/relationships/hyperlink" Target="https://edavki.durs.si/EdavkiPortal/PersonalPortal/Pages/Login/Login.aspx?ReturnUrl=%2fEdavkiPortal%2fPersonalPortal%2fCommonPages%2fDocuments%2fNew.aspx%3fformType%3dDDV_NPSpridobitev&amp;formType=DDV_NPSpridobitev" TargetMode="External"/><Relationship Id="rId17" Type="http://schemas.openxmlformats.org/officeDocument/2006/relationships/hyperlink" Target="https://edavki.durs.si/EdavkiPortal/OpenPortal/CommonPages/Documents/New_DDV_PPS_Razkritje.aspx" TargetMode="External"/><Relationship Id="rId25" Type="http://schemas.openxmlformats.org/officeDocument/2006/relationships/hyperlink" Target="http://www.pisrs.si/Pis.web/pregledPredpisa?id=ZAKO1276" TargetMode="External"/><Relationship Id="rId33" Type="http://schemas.openxmlformats.org/officeDocument/2006/relationships/hyperlink" Target="https://www.fu.gov.si/zivljenjski_dogodki_prebivalci/nakup_novega_ali_rabljenega_vozila_v_sloveniji_ali_v_drugi_drzavi_clanici_e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davki.durs.si/EdavkiPortal/OpenPortal/CommonPages/Documents/New_DDV_PPS_Razkritje.aspx" TargetMode="External"/><Relationship Id="rId20" Type="http://schemas.openxmlformats.org/officeDocument/2006/relationships/image" Target="media/image2.png"/><Relationship Id="rId29" Type="http://schemas.openxmlformats.org/officeDocument/2006/relationships/hyperlink" Target="https://edavki.durs.si/EdavkiPortal/OpenPortal/CommonPages/Opdynp/PageC.aspx?category=pripomock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PRAV7542" TargetMode="External"/><Relationship Id="rId24" Type="http://schemas.openxmlformats.org/officeDocument/2006/relationships/hyperlink" Target="https://edavki.durs.si/EdavkiPortal/OpenPortal/CommonPages/Documents/New_DDV_PPS_Razkritje.aspx" TargetMode="External"/><Relationship Id="rId32" Type="http://schemas.openxmlformats.org/officeDocument/2006/relationships/hyperlink" Target="https://www.fu.gov.si/zivljenjski_dogodki_prebivalci/nakup_novega_ali_rabljenega_vozila_v_sloveniji_ali_v_drugi_drzavi_clanici_eu/"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davki.durs.si/EdavkiPortal/OpenPortal/CommonPages/Documents/New_DDV_PPS_Razkritje.aspx" TargetMode="External"/><Relationship Id="rId23" Type="http://schemas.openxmlformats.org/officeDocument/2006/relationships/image" Target="media/image5.png"/><Relationship Id="rId28" Type="http://schemas.openxmlformats.org/officeDocument/2006/relationships/hyperlink" Target="http://www.pisrs.si/Pis.web/pregledPredpisa?id=ZAKO1276" TargetMode="External"/><Relationship Id="rId36" Type="http://schemas.openxmlformats.org/officeDocument/2006/relationships/header" Target="header1.xml"/><Relationship Id="rId10" Type="http://schemas.openxmlformats.org/officeDocument/2006/relationships/hyperlink" Target="http://www.pisrs.si/Pis.web/pregledPredpisa?id=ZAKO4701" TargetMode="External"/><Relationship Id="rId19" Type="http://schemas.openxmlformats.org/officeDocument/2006/relationships/image" Target="media/image1.png"/><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fu.gov.si/poslovni_dogodki_podjetja/nakup_novih_prevoznih_sredstev_iz_drugih_drzav_clanic_eu/" TargetMode="External"/><Relationship Id="rId14" Type="http://schemas.openxmlformats.org/officeDocument/2006/relationships/hyperlink" Target="https://edavki.durs.si/EdavkiPortal/OpenPortal/CommonPages/Documents/New_DDV_PPS_Razkritje.aspx" TargetMode="External"/><Relationship Id="rId22" Type="http://schemas.openxmlformats.org/officeDocument/2006/relationships/image" Target="media/image4.png"/><Relationship Id="rId27" Type="http://schemas.openxmlformats.org/officeDocument/2006/relationships/hyperlink" Target="https://edavki.durs.si/EdavkiPortal/OpenPortal/CommonPages/Documents/New_DDV_PPS_Razkritje.aspx" TargetMode="External"/><Relationship Id="rId30" Type="http://schemas.openxmlformats.org/officeDocument/2006/relationships/image" Target="media/image6.png"/><Relationship Id="rId35" Type="http://schemas.openxmlformats.org/officeDocument/2006/relationships/hyperlink" Target="https://www.fu.gov.si/zivljenjski_dogodki_prebivalci/uvoz_avtomobila_iz_tretjih_drzav?type=atom%27a%3D0%3D1b67df20a64adbdeee0ecae4f60ce9e4%3Dcf59353de8d72e331d56e9e9f18c915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3940E-49B4-4AF3-A672-9D00209D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15</TotalTime>
  <Pages>14</Pages>
  <Words>5164</Words>
  <Characters>31532</Characters>
  <Application>Microsoft Office Word</Application>
  <DocSecurity>0</DocSecurity>
  <Lines>262</Lines>
  <Paragraphs>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36623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Mateja Gorišek Hiršel</dc:creator>
  <cp:lastModifiedBy>Mateja Gorišek Hiršel</cp:lastModifiedBy>
  <cp:revision>5</cp:revision>
  <cp:lastPrinted>2019-12-19T09:20:00Z</cp:lastPrinted>
  <dcterms:created xsi:type="dcterms:W3CDTF">2024-11-18T13:51:00Z</dcterms:created>
  <dcterms:modified xsi:type="dcterms:W3CDTF">2024-11-21T06:33:00Z</dcterms:modified>
</cp:coreProperties>
</file>